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F7" w:rsidRDefault="00F316F7" w:rsidP="008A28DC"/>
    <w:p w:rsidR="00F316F7" w:rsidRDefault="00F316F7" w:rsidP="008A28DC"/>
    <w:p w:rsidR="00F316F7" w:rsidRDefault="00F316F7" w:rsidP="008A28DC"/>
    <w:p w:rsidR="00F316F7" w:rsidRDefault="00F316F7" w:rsidP="00F316F7"/>
    <w:p w:rsidR="00F316F7" w:rsidRPr="00E245B6" w:rsidRDefault="00F316F7" w:rsidP="00F316F7">
      <w:r w:rsidRPr="00E245B6">
        <w:t xml:space="preserve">Република Србија </w:t>
      </w:r>
    </w:p>
    <w:p w:rsidR="00F316F7" w:rsidRPr="00E245B6" w:rsidRDefault="00F316F7" w:rsidP="00F316F7">
      <w:r w:rsidRPr="00E245B6">
        <w:t>ОСНОВНА ШКОЛА „БОЖИДАР МИЉКОВИЋ“</w:t>
      </w:r>
    </w:p>
    <w:p w:rsidR="00F316F7" w:rsidRPr="00E245B6" w:rsidRDefault="00F316F7" w:rsidP="00F316F7">
      <w:pPr>
        <w:spacing w:before="240" w:after="0" w:line="240" w:lineRule="auto"/>
      </w:pPr>
      <w:r w:rsidRPr="00E245B6">
        <w:t>Горњи присјан</w:t>
      </w:r>
    </w:p>
    <w:p w:rsidR="00F316F7" w:rsidRPr="00E245B6" w:rsidRDefault="00F316F7" w:rsidP="00F316F7">
      <w:pPr>
        <w:spacing w:before="240" w:after="0" w:line="240" w:lineRule="auto"/>
      </w:pPr>
      <w:r w:rsidRPr="00E245B6">
        <w:t>Датум: 08.11.2021.год</w:t>
      </w:r>
    </w:p>
    <w:p w:rsidR="00F316F7" w:rsidRPr="00E245B6" w:rsidRDefault="00F316F7" w:rsidP="00F316F7">
      <w:pPr>
        <w:spacing w:before="240" w:after="0" w:line="240" w:lineRule="auto"/>
        <w:jc w:val="center"/>
        <w:rPr>
          <w:b/>
          <w:sz w:val="24"/>
          <w:szCs w:val="24"/>
        </w:rPr>
      </w:pPr>
      <w:r w:rsidRPr="00E245B6">
        <w:rPr>
          <w:b/>
          <w:sz w:val="24"/>
          <w:szCs w:val="24"/>
        </w:rPr>
        <w:t>ПОЗИВ</w:t>
      </w:r>
    </w:p>
    <w:p w:rsidR="00F316F7" w:rsidRPr="00E245B6" w:rsidRDefault="00F316F7" w:rsidP="00F316F7">
      <w:pPr>
        <w:spacing w:before="240" w:after="0" w:line="240" w:lineRule="auto"/>
        <w:jc w:val="center"/>
        <w:rPr>
          <w:b/>
          <w:sz w:val="24"/>
          <w:szCs w:val="24"/>
        </w:rPr>
      </w:pPr>
      <w:r w:rsidRPr="00E245B6">
        <w:rPr>
          <w:b/>
          <w:sz w:val="24"/>
          <w:szCs w:val="24"/>
        </w:rPr>
        <w:t>ЗА ПОДНОШЕЊЕ ПОНУДА</w:t>
      </w:r>
    </w:p>
    <w:p w:rsidR="00F316F7" w:rsidRPr="00E245B6" w:rsidRDefault="00F316F7" w:rsidP="00F316F7">
      <w:pPr>
        <w:spacing w:before="240" w:after="0" w:line="240" w:lineRule="auto"/>
        <w:jc w:val="center"/>
        <w:rPr>
          <w:b/>
          <w:sz w:val="24"/>
          <w:szCs w:val="24"/>
        </w:rPr>
      </w:pPr>
      <w:r w:rsidRPr="00E245B6">
        <w:rPr>
          <w:b/>
          <w:sz w:val="24"/>
          <w:szCs w:val="24"/>
        </w:rPr>
        <w:t>У ПОСТУПКУ ЈАВНЕ НАБАВКЕ НА КОЈИ СЕ ЗАКОН НЕ ПРИМЕЊУЈЕ</w:t>
      </w:r>
    </w:p>
    <w:p w:rsidR="00F316F7" w:rsidRPr="00E245B6" w:rsidRDefault="00F316F7" w:rsidP="00F316F7">
      <w:pPr>
        <w:spacing w:before="240" w:after="0" w:line="240" w:lineRule="auto"/>
        <w:jc w:val="center"/>
        <w:rPr>
          <w:b/>
          <w:sz w:val="24"/>
          <w:szCs w:val="24"/>
        </w:rPr>
      </w:pPr>
      <w:r w:rsidRPr="00E245B6">
        <w:rPr>
          <w:b/>
          <w:sz w:val="24"/>
          <w:szCs w:val="24"/>
        </w:rPr>
        <w:t>НАРУЏБЕНИЦА</w:t>
      </w:r>
    </w:p>
    <w:p w:rsidR="00F316F7" w:rsidRDefault="00F316F7" w:rsidP="00F316F7">
      <w:pPr>
        <w:spacing w:before="240" w:after="0" w:line="240" w:lineRule="auto"/>
        <w:jc w:val="both"/>
      </w:pPr>
    </w:p>
    <w:p w:rsidR="00F316F7" w:rsidRDefault="00F316F7" w:rsidP="00F316F7">
      <w:pPr>
        <w:spacing w:before="240" w:after="0" w:line="240" w:lineRule="auto"/>
        <w:jc w:val="both"/>
        <w:rPr>
          <w:sz w:val="24"/>
          <w:szCs w:val="24"/>
        </w:rPr>
      </w:pPr>
      <w:proofErr w:type="gramStart"/>
      <w:r w:rsidRPr="00E245B6">
        <w:rPr>
          <w:sz w:val="24"/>
          <w:szCs w:val="24"/>
        </w:rPr>
        <w:t>Позивамо Вас да у поступку ускуга јнмб-наруџбеница- Радови на замени кровног покривача и столарије на објекту ОШ „Божидар Миљковић горњи Присјан, доставите понуду.</w:t>
      </w:r>
      <w:proofErr w:type="gramEnd"/>
    </w:p>
    <w:p w:rsidR="00F316F7" w:rsidRPr="00E245B6" w:rsidRDefault="00F316F7" w:rsidP="00F316F7">
      <w:pPr>
        <w:spacing w:before="240" w:after="0" w:line="240" w:lineRule="auto"/>
        <w:jc w:val="both"/>
        <w:rPr>
          <w:sz w:val="24"/>
          <w:szCs w:val="24"/>
        </w:rPr>
      </w:pPr>
    </w:p>
    <w:tbl>
      <w:tblPr>
        <w:tblStyle w:val="TableGrid"/>
        <w:tblW w:w="0" w:type="auto"/>
        <w:tblLook w:val="04A0"/>
      </w:tblPr>
      <w:tblGrid>
        <w:gridCol w:w="4788"/>
        <w:gridCol w:w="4788"/>
      </w:tblGrid>
      <w:tr w:rsidR="00F316F7" w:rsidRPr="001D6585" w:rsidTr="00115246">
        <w:tc>
          <w:tcPr>
            <w:tcW w:w="4788" w:type="dxa"/>
          </w:tcPr>
          <w:p w:rsidR="00F316F7" w:rsidRPr="00E245B6" w:rsidRDefault="00F316F7" w:rsidP="00115246">
            <w:pPr>
              <w:spacing w:before="240"/>
              <w:jc w:val="both"/>
              <w:rPr>
                <w:sz w:val="24"/>
                <w:szCs w:val="24"/>
              </w:rPr>
            </w:pPr>
            <w:r w:rsidRPr="00E245B6">
              <w:rPr>
                <w:sz w:val="24"/>
                <w:szCs w:val="24"/>
              </w:rPr>
              <w:t>Рок за достављање Понуда</w:t>
            </w:r>
          </w:p>
        </w:tc>
        <w:tc>
          <w:tcPr>
            <w:tcW w:w="4788" w:type="dxa"/>
          </w:tcPr>
          <w:p w:rsidR="00F316F7" w:rsidRPr="00E245B6" w:rsidRDefault="00F316F7" w:rsidP="00115246">
            <w:pPr>
              <w:spacing w:before="240"/>
              <w:jc w:val="both"/>
              <w:rPr>
                <w:sz w:val="24"/>
                <w:szCs w:val="24"/>
              </w:rPr>
            </w:pPr>
            <w:r>
              <w:rPr>
                <w:sz w:val="24"/>
                <w:szCs w:val="24"/>
              </w:rPr>
              <w:t>11.11.2021.године до 11</w:t>
            </w:r>
            <w:r w:rsidRPr="00E245B6">
              <w:rPr>
                <w:sz w:val="24"/>
                <w:szCs w:val="24"/>
              </w:rPr>
              <w:t xml:space="preserve"> часова</w:t>
            </w:r>
          </w:p>
        </w:tc>
      </w:tr>
      <w:tr w:rsidR="00F316F7" w:rsidRPr="001D6585" w:rsidTr="00115246">
        <w:tc>
          <w:tcPr>
            <w:tcW w:w="4788" w:type="dxa"/>
          </w:tcPr>
          <w:p w:rsidR="00F316F7" w:rsidRPr="00E245B6" w:rsidRDefault="00F316F7" w:rsidP="00115246">
            <w:pPr>
              <w:spacing w:before="240"/>
              <w:jc w:val="both"/>
              <w:rPr>
                <w:sz w:val="24"/>
                <w:szCs w:val="24"/>
              </w:rPr>
            </w:pPr>
            <w:r w:rsidRPr="00E245B6">
              <w:rPr>
                <w:sz w:val="24"/>
                <w:szCs w:val="24"/>
              </w:rPr>
              <w:t>Начин достављања Понуда</w:t>
            </w:r>
          </w:p>
        </w:tc>
        <w:tc>
          <w:tcPr>
            <w:tcW w:w="4788" w:type="dxa"/>
          </w:tcPr>
          <w:p w:rsidR="00F316F7" w:rsidRPr="00E245B6" w:rsidRDefault="00F316F7" w:rsidP="00115246">
            <w:pPr>
              <w:spacing w:before="240"/>
              <w:jc w:val="both"/>
              <w:rPr>
                <w:sz w:val="24"/>
                <w:szCs w:val="24"/>
              </w:rPr>
            </w:pPr>
            <w:r w:rsidRPr="00E245B6">
              <w:rPr>
                <w:sz w:val="24"/>
                <w:szCs w:val="24"/>
              </w:rPr>
              <w:t>Лично у просторијама школе</w:t>
            </w:r>
          </w:p>
        </w:tc>
      </w:tr>
      <w:tr w:rsidR="00F316F7" w:rsidRPr="001D6585" w:rsidTr="00115246">
        <w:tc>
          <w:tcPr>
            <w:tcW w:w="4788" w:type="dxa"/>
          </w:tcPr>
          <w:p w:rsidR="00F316F7" w:rsidRPr="00E245B6" w:rsidRDefault="00F316F7" w:rsidP="00115246">
            <w:pPr>
              <w:spacing w:before="240"/>
              <w:jc w:val="both"/>
              <w:rPr>
                <w:sz w:val="24"/>
                <w:szCs w:val="24"/>
              </w:rPr>
            </w:pPr>
            <w:r w:rsidRPr="00E245B6">
              <w:rPr>
                <w:sz w:val="24"/>
                <w:szCs w:val="24"/>
              </w:rPr>
              <w:t>Обавезни елементи Понуда</w:t>
            </w:r>
          </w:p>
        </w:tc>
        <w:tc>
          <w:tcPr>
            <w:tcW w:w="4788" w:type="dxa"/>
          </w:tcPr>
          <w:p w:rsidR="00F316F7" w:rsidRPr="00E245B6" w:rsidRDefault="00F316F7" w:rsidP="00115246">
            <w:pPr>
              <w:spacing w:before="240"/>
              <w:jc w:val="both"/>
              <w:rPr>
                <w:sz w:val="24"/>
                <w:szCs w:val="24"/>
              </w:rPr>
            </w:pPr>
            <w:r w:rsidRPr="00E245B6">
              <w:rPr>
                <w:sz w:val="24"/>
                <w:szCs w:val="24"/>
              </w:rPr>
              <w:t>Према обрасцу Понуде</w:t>
            </w:r>
          </w:p>
        </w:tc>
      </w:tr>
      <w:tr w:rsidR="00F316F7" w:rsidRPr="001D6585" w:rsidTr="00115246">
        <w:tc>
          <w:tcPr>
            <w:tcW w:w="4788" w:type="dxa"/>
          </w:tcPr>
          <w:p w:rsidR="00F316F7" w:rsidRPr="00E245B6" w:rsidRDefault="00F316F7" w:rsidP="00115246">
            <w:pPr>
              <w:spacing w:before="240"/>
              <w:jc w:val="both"/>
              <w:rPr>
                <w:sz w:val="24"/>
                <w:szCs w:val="24"/>
              </w:rPr>
            </w:pPr>
            <w:r w:rsidRPr="00E245B6">
              <w:rPr>
                <w:sz w:val="24"/>
                <w:szCs w:val="24"/>
              </w:rPr>
              <w:t>Критеријум за избор најповољније Понуде</w:t>
            </w:r>
          </w:p>
        </w:tc>
        <w:tc>
          <w:tcPr>
            <w:tcW w:w="4788" w:type="dxa"/>
          </w:tcPr>
          <w:p w:rsidR="00F316F7" w:rsidRPr="00E245B6" w:rsidRDefault="00F316F7" w:rsidP="00115246">
            <w:pPr>
              <w:spacing w:before="240"/>
              <w:jc w:val="both"/>
              <w:rPr>
                <w:sz w:val="24"/>
                <w:szCs w:val="24"/>
              </w:rPr>
            </w:pPr>
            <w:r w:rsidRPr="00E245B6">
              <w:rPr>
                <w:sz w:val="24"/>
                <w:szCs w:val="24"/>
              </w:rPr>
              <w:t>Најнижа понуђена цена</w:t>
            </w:r>
          </w:p>
        </w:tc>
      </w:tr>
      <w:tr w:rsidR="00F316F7" w:rsidRPr="001D6585" w:rsidTr="00115246">
        <w:tc>
          <w:tcPr>
            <w:tcW w:w="4788" w:type="dxa"/>
          </w:tcPr>
          <w:p w:rsidR="00F316F7" w:rsidRPr="00E245B6" w:rsidRDefault="00F316F7" w:rsidP="00115246">
            <w:pPr>
              <w:spacing w:before="240"/>
              <w:jc w:val="both"/>
              <w:rPr>
                <w:sz w:val="24"/>
                <w:szCs w:val="24"/>
              </w:rPr>
            </w:pPr>
            <w:r w:rsidRPr="00E245B6">
              <w:rPr>
                <w:sz w:val="24"/>
                <w:szCs w:val="24"/>
              </w:rPr>
              <w:t>Особа за контакт</w:t>
            </w:r>
          </w:p>
        </w:tc>
        <w:tc>
          <w:tcPr>
            <w:tcW w:w="4788" w:type="dxa"/>
          </w:tcPr>
          <w:p w:rsidR="00F316F7" w:rsidRPr="00E245B6" w:rsidRDefault="00F316F7" w:rsidP="00115246">
            <w:pPr>
              <w:spacing w:before="240"/>
              <w:jc w:val="both"/>
              <w:rPr>
                <w:sz w:val="24"/>
                <w:szCs w:val="24"/>
              </w:rPr>
            </w:pPr>
            <w:r w:rsidRPr="00E245B6">
              <w:rPr>
                <w:sz w:val="24"/>
                <w:szCs w:val="24"/>
              </w:rPr>
              <w:t>Сунчица Јовић</w:t>
            </w:r>
            <w:r>
              <w:rPr>
                <w:sz w:val="24"/>
                <w:szCs w:val="24"/>
              </w:rPr>
              <w:t xml:space="preserve"> 062/315424</w:t>
            </w:r>
          </w:p>
        </w:tc>
      </w:tr>
      <w:tr w:rsidR="00F316F7" w:rsidRPr="001D6585" w:rsidTr="00115246">
        <w:tc>
          <w:tcPr>
            <w:tcW w:w="4788" w:type="dxa"/>
          </w:tcPr>
          <w:p w:rsidR="00F316F7" w:rsidRPr="00E245B6" w:rsidRDefault="00F316F7" w:rsidP="00115246">
            <w:pPr>
              <w:spacing w:before="240"/>
              <w:jc w:val="both"/>
              <w:rPr>
                <w:sz w:val="24"/>
                <w:szCs w:val="24"/>
              </w:rPr>
            </w:pPr>
            <w:r w:rsidRPr="00E245B6">
              <w:rPr>
                <w:sz w:val="24"/>
                <w:szCs w:val="24"/>
              </w:rPr>
              <w:t>Извештај о избору најповољнијег Понуђача</w:t>
            </w:r>
          </w:p>
        </w:tc>
        <w:tc>
          <w:tcPr>
            <w:tcW w:w="4788" w:type="dxa"/>
          </w:tcPr>
          <w:p w:rsidR="00F316F7" w:rsidRPr="00E245B6" w:rsidRDefault="00F316F7" w:rsidP="00115246">
            <w:pPr>
              <w:spacing w:before="240"/>
              <w:jc w:val="both"/>
              <w:rPr>
                <w:sz w:val="24"/>
                <w:szCs w:val="24"/>
              </w:rPr>
            </w:pPr>
            <w:r w:rsidRPr="00E245B6">
              <w:rPr>
                <w:sz w:val="24"/>
                <w:szCs w:val="24"/>
              </w:rPr>
              <w:t>У року од 2 дана</w:t>
            </w:r>
          </w:p>
        </w:tc>
      </w:tr>
    </w:tbl>
    <w:p w:rsidR="00F316F7" w:rsidRDefault="00F316F7" w:rsidP="00F316F7">
      <w:pPr>
        <w:spacing w:before="240" w:after="0" w:line="240" w:lineRule="auto"/>
        <w:jc w:val="both"/>
        <w:rPr>
          <w:sz w:val="24"/>
          <w:szCs w:val="24"/>
        </w:rPr>
      </w:pPr>
    </w:p>
    <w:p w:rsidR="00F316F7" w:rsidRDefault="00F316F7" w:rsidP="00F316F7">
      <w:pPr>
        <w:spacing w:before="240" w:after="0" w:line="240" w:lineRule="auto"/>
        <w:jc w:val="both"/>
        <w:rPr>
          <w:sz w:val="24"/>
          <w:szCs w:val="24"/>
        </w:rPr>
      </w:pPr>
    </w:p>
    <w:p w:rsidR="00F316F7" w:rsidRDefault="00F316F7" w:rsidP="00F316F7">
      <w:pPr>
        <w:spacing w:before="240" w:after="0" w:line="240" w:lineRule="auto"/>
        <w:jc w:val="both"/>
        <w:rPr>
          <w:sz w:val="24"/>
          <w:szCs w:val="24"/>
        </w:rPr>
      </w:pPr>
    </w:p>
    <w:p w:rsidR="005E3B95" w:rsidRDefault="005E3B95" w:rsidP="00F316F7">
      <w:pPr>
        <w:spacing w:before="240" w:after="0" w:line="240" w:lineRule="auto"/>
        <w:jc w:val="both"/>
        <w:rPr>
          <w:sz w:val="24"/>
          <w:szCs w:val="24"/>
        </w:rPr>
      </w:pPr>
    </w:p>
    <w:p w:rsidR="005E3B95" w:rsidRPr="0061302F" w:rsidRDefault="005E3B95" w:rsidP="005E3B95">
      <w:pPr>
        <w:jc w:val="center"/>
        <w:rPr>
          <w:rFonts w:ascii="Arial" w:hAnsi="Arial" w:cs="Arial"/>
          <w:b/>
          <w:sz w:val="24"/>
          <w:szCs w:val="24"/>
        </w:rPr>
      </w:pPr>
      <w:r w:rsidRPr="0061302F">
        <w:rPr>
          <w:rFonts w:ascii="Arial" w:hAnsi="Arial" w:cs="Arial"/>
          <w:b/>
          <w:sz w:val="24"/>
          <w:szCs w:val="24"/>
        </w:rPr>
        <w:t xml:space="preserve">С </w:t>
      </w:r>
      <w:proofErr w:type="gramStart"/>
      <w:r w:rsidRPr="0061302F">
        <w:rPr>
          <w:rFonts w:ascii="Arial" w:hAnsi="Arial" w:cs="Arial"/>
          <w:b/>
          <w:sz w:val="24"/>
          <w:szCs w:val="24"/>
        </w:rPr>
        <w:t>п  е</w:t>
      </w:r>
      <w:proofErr w:type="gramEnd"/>
      <w:r w:rsidRPr="0061302F">
        <w:rPr>
          <w:rFonts w:ascii="Arial" w:hAnsi="Arial" w:cs="Arial"/>
          <w:b/>
          <w:sz w:val="24"/>
          <w:szCs w:val="24"/>
        </w:rPr>
        <w:t xml:space="preserve"> ц и ф и к а ц и ј а   п о с л о в а</w:t>
      </w:r>
    </w:p>
    <w:p w:rsidR="005E3B95" w:rsidRPr="00566F67" w:rsidRDefault="005E3B95" w:rsidP="005E3B95">
      <w:pPr>
        <w:tabs>
          <w:tab w:val="left" w:pos="0"/>
        </w:tabs>
        <w:rPr>
          <w:rFonts w:ascii="Garamond" w:hAnsi="Garamond"/>
        </w:rPr>
      </w:pPr>
    </w:p>
    <w:p w:rsidR="005E3B95" w:rsidRPr="00566F67" w:rsidRDefault="005E3B95" w:rsidP="005E3B95">
      <w:pPr>
        <w:jc w:val="both"/>
        <w:rPr>
          <w:b/>
          <w:noProof/>
          <w:u w:val="single"/>
        </w:rPr>
      </w:pPr>
      <w:r>
        <w:rPr>
          <w:b/>
          <w:noProof/>
          <w:u w:val="single"/>
        </w:rPr>
        <w:t>демонтажа кровног покривача од салонит табли са припадјаућим летвама. Табле одложити у кругу школског дворишта на месту које инвеститор одреди,  обрачун по м2, ј.м. м2, количина 185; демонтажа олучних хорзонтала и вертикала са одлагањем у кругу дворишта на депонију које одреди инвеститор, обрачун по м1, количина 60 ; демонтажа постојеће столарије. Демонтирану столарију одложити на градилишту депоније. Обрачун по комаду, количина 20; набавка и уградња ПВЦ прозора двокрилног, двослојно стакло са петокоморним прфилом. У цену укључити и уградњу  прозора. Тип 1 димензије 110/170, обрачун по комаду , количина 13; набака и уградња ПВЦ прозора двокрилног , двослојно стакло, са петокоморнинм профилом. У цеену укључити и уградњу прозора. Тип 2 димензије 110/145 цм, обрачун по комаду;набавка и уградња  ПВЦ прозора, двослојно стакло, са претокоморним профилом. У цену укључити и уградњу прозора. Тип 3 дименизје 60/60 цм, обрачун по комаду; набавка и уградња ПВЦ шалтер прозора двокрилног двослојно стакло, са петокоморним профилом. У цену укључити и уградњу прозора. Тип 4 димензије 190/130 цм, обрачун по комаду количина 1; набавка и уградња Ал. Улазних врата тип 5, димензије 278/280, обрачун по комаду количина 1; набавка и уградња Ал улазних врата Тип 5, димензије  100/280, обрачун по комаду количина 1; замена оштећених  елемената кровне решетке. Оштећења  настала продирањем воде, обрачум по м3 количина 3; Лервисање кровне конструкције дрвним штафнама димензије 5/8цм на адекватном размаку за прихват  новопројектовног покривача ТР лима, обрачун по м2 косе површине крова количина 185; покривање крова лимом ТР 240/40 са антикондез фолијом , обрачун по м2 косе површине крова количина 185; израда и монтажа олучних хоризонтала са поцинкованим носачеима од пластифицираног лима, обрачун по м1 количина 42; израда и монтажа  олучних вертикала са поцинкованим носачеима од пластифицираног лима, обрачун по м1 количина 18; опшивање слемена крова плстифицираним лимом РШ 60цм, обрачун по м1 количина 28; опшивање ветар ласјсни калканских зидова. Пластифициранм лимом РШ 35, обрачун по м1количина 25; израда и монтажа  линијских снегобрана од поцинковане траке ширине 40цм, обрачун по м1 количина 42; попуњавање стиропором уз лепљење ниско експозионом  пур –пеном везу зида и новог кровног покривача, са спољне стране обрадити  лепком и изравњавати са постојећом фасадом, обрачун по м1, количина 56; обрада шпалетни око уграђених  прозора. Шпалетне  обрадити гипс, картон плочама, и лепком, глетовати и бојити у боји коју одеди инвститор ј.м. м1 количина 120; обрчун чишћење грдилишта са одвозом шута ј.м. паушал, количина 1; опшивање димњака, у цену урачунати  рад и материјал, ј.м. паушал 1; демонтажа и поново монтажа  громобранске инсталције са заменом  фазонских комада, ј.м. паушал 1 и замена лица са израдом атике на улазној настрешници, ј.м. паушал количина 1.</w:t>
      </w:r>
    </w:p>
    <w:p w:rsidR="005E3B95" w:rsidRDefault="005E3B95" w:rsidP="00F316F7">
      <w:pPr>
        <w:spacing w:before="240" w:after="0" w:line="240" w:lineRule="auto"/>
        <w:jc w:val="both"/>
        <w:rPr>
          <w:sz w:val="24"/>
          <w:szCs w:val="24"/>
        </w:rPr>
      </w:pPr>
    </w:p>
    <w:p w:rsidR="00CA4565" w:rsidRDefault="00CA4565" w:rsidP="00F316F7">
      <w:pPr>
        <w:spacing w:before="240" w:after="0" w:line="240" w:lineRule="auto"/>
        <w:jc w:val="both"/>
        <w:rPr>
          <w:sz w:val="24"/>
          <w:szCs w:val="24"/>
        </w:rPr>
      </w:pPr>
    </w:p>
    <w:p w:rsidR="00CA4565" w:rsidRDefault="00CA4565" w:rsidP="00F316F7">
      <w:pPr>
        <w:spacing w:before="240" w:after="0" w:line="240" w:lineRule="auto"/>
        <w:jc w:val="both"/>
        <w:rPr>
          <w:sz w:val="24"/>
          <w:szCs w:val="24"/>
        </w:rPr>
      </w:pPr>
    </w:p>
    <w:p w:rsidR="00CA4565" w:rsidRDefault="00CA4565" w:rsidP="00F316F7">
      <w:pPr>
        <w:spacing w:before="240" w:after="0" w:line="240" w:lineRule="auto"/>
        <w:jc w:val="both"/>
        <w:rPr>
          <w:sz w:val="24"/>
          <w:szCs w:val="24"/>
        </w:rPr>
      </w:pPr>
    </w:p>
    <w:p w:rsidR="00F316F7" w:rsidRPr="00E245B6" w:rsidRDefault="006E6042" w:rsidP="00F316F7">
      <w:pPr>
        <w:spacing w:before="240" w:after="0" w:line="240" w:lineRule="auto"/>
        <w:jc w:val="both"/>
        <w:rPr>
          <w:sz w:val="24"/>
          <w:szCs w:val="24"/>
        </w:rPr>
      </w:pPr>
      <w:proofErr w:type="gramStart"/>
      <w:r>
        <w:rPr>
          <w:sz w:val="24"/>
          <w:szCs w:val="24"/>
        </w:rPr>
        <w:t xml:space="preserve">Попуњен, потписан и </w:t>
      </w:r>
      <w:r w:rsidR="00F316F7" w:rsidRPr="00E245B6">
        <w:rPr>
          <w:sz w:val="24"/>
          <w:szCs w:val="24"/>
        </w:rPr>
        <w:t>оверен Образац понуде доставити са назнаком поступка за који се доставља.</w:t>
      </w:r>
      <w:proofErr w:type="gramEnd"/>
    </w:p>
    <w:p w:rsidR="00AB311E" w:rsidRPr="005E3B95" w:rsidRDefault="00F316F7" w:rsidP="00F316F7">
      <w:pPr>
        <w:spacing w:before="240" w:after="0" w:line="240" w:lineRule="auto"/>
        <w:jc w:val="both"/>
        <w:rPr>
          <w:sz w:val="24"/>
          <w:szCs w:val="24"/>
        </w:rPr>
      </w:pPr>
      <w:proofErr w:type="gramStart"/>
      <w:r w:rsidRPr="00E245B6">
        <w:rPr>
          <w:sz w:val="24"/>
          <w:szCs w:val="24"/>
        </w:rPr>
        <w:t>Понуду је потребно доста</w:t>
      </w:r>
      <w:r>
        <w:rPr>
          <w:sz w:val="24"/>
          <w:szCs w:val="24"/>
        </w:rPr>
        <w:t>вити до 11.11.2021.</w:t>
      </w:r>
      <w:proofErr w:type="gramEnd"/>
      <w:r>
        <w:rPr>
          <w:sz w:val="24"/>
          <w:szCs w:val="24"/>
        </w:rPr>
        <w:t xml:space="preserve"> </w:t>
      </w:r>
      <w:proofErr w:type="gramStart"/>
      <w:r>
        <w:rPr>
          <w:sz w:val="24"/>
          <w:szCs w:val="24"/>
        </w:rPr>
        <w:t>године</w:t>
      </w:r>
      <w:proofErr w:type="gramEnd"/>
      <w:r>
        <w:rPr>
          <w:sz w:val="24"/>
          <w:szCs w:val="24"/>
        </w:rPr>
        <w:t xml:space="preserve"> до 11</w:t>
      </w:r>
      <w:r w:rsidRPr="00E245B6">
        <w:rPr>
          <w:sz w:val="24"/>
          <w:szCs w:val="24"/>
        </w:rPr>
        <w:t xml:space="preserve"> часова</w:t>
      </w:r>
      <w:r>
        <w:rPr>
          <w:sz w:val="24"/>
          <w:szCs w:val="24"/>
        </w:rPr>
        <w:t xml:space="preserve">, без обзира на начин </w:t>
      </w:r>
    </w:p>
    <w:p w:rsidR="00F316F7" w:rsidRDefault="00F316F7" w:rsidP="00F316F7">
      <w:pPr>
        <w:spacing w:before="240" w:after="0" w:line="240" w:lineRule="auto"/>
        <w:jc w:val="both"/>
        <w:rPr>
          <w:sz w:val="24"/>
          <w:szCs w:val="24"/>
        </w:rPr>
      </w:pPr>
      <w:proofErr w:type="gramStart"/>
      <w:r>
        <w:rPr>
          <w:sz w:val="24"/>
          <w:szCs w:val="24"/>
        </w:rPr>
        <w:t>доставе</w:t>
      </w:r>
      <w:proofErr w:type="gramEnd"/>
      <w:r>
        <w:rPr>
          <w:sz w:val="24"/>
          <w:szCs w:val="24"/>
        </w:rPr>
        <w:t xml:space="preserve">, </w:t>
      </w:r>
      <w:r w:rsidRPr="00E245B6">
        <w:rPr>
          <w:sz w:val="24"/>
          <w:szCs w:val="24"/>
        </w:rPr>
        <w:t>у затвореној коверти са назнаком : „ПОНУДА НЕ ОТВАРАЈ“ радови на замени кровног покривача и столарије на објекту ОШ „Божидар Миљковић „ Горњи Присјан или НА АДРЕСУ:</w:t>
      </w:r>
    </w:p>
    <w:p w:rsidR="00F316F7" w:rsidRDefault="00F316F7" w:rsidP="00F316F7">
      <w:pPr>
        <w:spacing w:before="240" w:after="0" w:line="240" w:lineRule="auto"/>
        <w:jc w:val="both"/>
        <w:rPr>
          <w:sz w:val="24"/>
          <w:szCs w:val="24"/>
        </w:rPr>
      </w:pPr>
      <w:r>
        <w:rPr>
          <w:sz w:val="24"/>
          <w:szCs w:val="24"/>
        </w:rPr>
        <w:t>Рок важења понуда 30 дана.</w:t>
      </w:r>
    </w:p>
    <w:p w:rsidR="00F316F7" w:rsidRDefault="00F316F7" w:rsidP="00F316F7">
      <w:pPr>
        <w:spacing w:before="240" w:after="0" w:line="240" w:lineRule="auto"/>
        <w:jc w:val="both"/>
        <w:rPr>
          <w:sz w:val="24"/>
          <w:szCs w:val="24"/>
        </w:rPr>
      </w:pPr>
      <w:r>
        <w:rPr>
          <w:sz w:val="24"/>
          <w:szCs w:val="24"/>
        </w:rPr>
        <w:t>Авансно плаћање 25%  од уговорене цене са ПДВ-а.</w:t>
      </w:r>
    </w:p>
    <w:p w:rsidR="00F316F7" w:rsidRDefault="00F316F7" w:rsidP="00F316F7">
      <w:pPr>
        <w:spacing w:before="240" w:after="0" w:line="240" w:lineRule="auto"/>
        <w:jc w:val="both"/>
        <w:rPr>
          <w:sz w:val="24"/>
          <w:szCs w:val="24"/>
        </w:rPr>
      </w:pPr>
      <w:r>
        <w:rPr>
          <w:sz w:val="24"/>
          <w:szCs w:val="24"/>
        </w:rPr>
        <w:t xml:space="preserve">Гаранцијски рок 24 месеца од завршетка радова. </w:t>
      </w:r>
    </w:p>
    <w:p w:rsidR="00F316F7" w:rsidRPr="006B33D2" w:rsidRDefault="00F316F7" w:rsidP="00F316F7">
      <w:pPr>
        <w:spacing w:before="240" w:after="0" w:line="240" w:lineRule="auto"/>
        <w:jc w:val="both"/>
        <w:rPr>
          <w:sz w:val="24"/>
          <w:szCs w:val="24"/>
        </w:rPr>
      </w:pPr>
      <w:r>
        <w:rPr>
          <w:sz w:val="24"/>
          <w:szCs w:val="24"/>
        </w:rPr>
        <w:t>Крајњи рок за завршетка радова 25. 11. 2021. Године.</w:t>
      </w:r>
    </w:p>
    <w:p w:rsidR="00F316F7" w:rsidRPr="00E245B6" w:rsidRDefault="00F316F7" w:rsidP="00F316F7">
      <w:pPr>
        <w:spacing w:before="240" w:after="0" w:line="240" w:lineRule="auto"/>
        <w:jc w:val="both"/>
        <w:rPr>
          <w:sz w:val="24"/>
          <w:szCs w:val="24"/>
        </w:rPr>
      </w:pPr>
      <w:r w:rsidRPr="00E245B6">
        <w:rPr>
          <w:sz w:val="24"/>
          <w:szCs w:val="24"/>
        </w:rPr>
        <w:t>Основна школа „Божидар Миљковић Горњи Присјан</w:t>
      </w:r>
    </w:p>
    <w:p w:rsidR="00F316F7" w:rsidRPr="00E245B6" w:rsidRDefault="00F316F7" w:rsidP="00F316F7">
      <w:pPr>
        <w:spacing w:before="240" w:after="0" w:line="240" w:lineRule="auto"/>
        <w:jc w:val="both"/>
        <w:rPr>
          <w:sz w:val="24"/>
          <w:szCs w:val="24"/>
        </w:rPr>
      </w:pPr>
      <w:proofErr w:type="gramStart"/>
      <w:r w:rsidRPr="00E245B6">
        <w:rPr>
          <w:sz w:val="24"/>
          <w:szCs w:val="24"/>
        </w:rPr>
        <w:t>Отварање понуде је 11.11.2021.год.</w:t>
      </w:r>
      <w:proofErr w:type="gramEnd"/>
      <w:r w:rsidRPr="00E245B6">
        <w:rPr>
          <w:sz w:val="24"/>
          <w:szCs w:val="24"/>
        </w:rPr>
        <w:t xml:space="preserve"> </w:t>
      </w:r>
      <w:proofErr w:type="gramStart"/>
      <w:r w:rsidRPr="00E245B6">
        <w:rPr>
          <w:sz w:val="24"/>
          <w:szCs w:val="24"/>
        </w:rPr>
        <w:t>у</w:t>
      </w:r>
      <w:proofErr w:type="gramEnd"/>
      <w:r w:rsidRPr="00E245B6">
        <w:rPr>
          <w:sz w:val="24"/>
          <w:szCs w:val="24"/>
        </w:rPr>
        <w:t xml:space="preserve"> 11.30 часова у просторијама школе.</w:t>
      </w:r>
    </w:p>
    <w:p w:rsidR="00F316F7" w:rsidRDefault="00F316F7" w:rsidP="00F316F7">
      <w:pPr>
        <w:spacing w:before="240" w:after="0" w:line="240" w:lineRule="auto"/>
        <w:jc w:val="both"/>
        <w:rPr>
          <w:sz w:val="24"/>
          <w:szCs w:val="24"/>
        </w:rPr>
      </w:pPr>
      <w:proofErr w:type="gramStart"/>
      <w:r w:rsidRPr="00E245B6">
        <w:rPr>
          <w:sz w:val="24"/>
          <w:szCs w:val="24"/>
        </w:rPr>
        <w:t>Извештај о избору најповољнијег понуђача је у року од 2 дана, од дана отварања понуда.</w:t>
      </w:r>
      <w:proofErr w:type="gramEnd"/>
    </w:p>
    <w:p w:rsidR="00F316F7" w:rsidRDefault="00F316F7" w:rsidP="00F316F7">
      <w:pPr>
        <w:spacing w:before="240" w:after="0" w:line="240" w:lineRule="auto"/>
        <w:jc w:val="both"/>
        <w:rPr>
          <w:sz w:val="24"/>
          <w:szCs w:val="24"/>
        </w:rPr>
      </w:pPr>
    </w:p>
    <w:p w:rsidR="00F316F7" w:rsidRPr="00E245B6" w:rsidRDefault="00F316F7" w:rsidP="00F316F7">
      <w:pPr>
        <w:spacing w:before="240" w:after="0" w:line="240" w:lineRule="auto"/>
        <w:jc w:val="both"/>
        <w:rPr>
          <w:sz w:val="24"/>
          <w:szCs w:val="24"/>
        </w:rPr>
      </w:pPr>
    </w:p>
    <w:p w:rsidR="00F316F7" w:rsidRDefault="00F316F7" w:rsidP="00F316F7">
      <w:pPr>
        <w:spacing w:before="240" w:after="0" w:line="240" w:lineRule="auto"/>
        <w:jc w:val="both"/>
        <w:rPr>
          <w:sz w:val="24"/>
          <w:szCs w:val="24"/>
        </w:rPr>
      </w:pPr>
      <w:r>
        <w:rPr>
          <w:sz w:val="24"/>
          <w:szCs w:val="24"/>
        </w:rPr>
        <w:t>У Горњем Присјану                                                                 За комисију</w:t>
      </w:r>
    </w:p>
    <w:p w:rsidR="00F316F7" w:rsidRPr="006E6042" w:rsidRDefault="00F316F7" w:rsidP="00F316F7">
      <w:pPr>
        <w:spacing w:before="240" w:after="0" w:line="240" w:lineRule="auto"/>
        <w:jc w:val="both"/>
        <w:rPr>
          <w:sz w:val="24"/>
          <w:szCs w:val="24"/>
        </w:rPr>
      </w:pPr>
      <w:proofErr w:type="gramStart"/>
      <w:r w:rsidRPr="00E245B6">
        <w:rPr>
          <w:sz w:val="24"/>
          <w:szCs w:val="24"/>
        </w:rPr>
        <w:t>08.11.2021.год.</w:t>
      </w:r>
      <w:proofErr w:type="gramEnd"/>
      <w:r w:rsidRPr="00E245B6">
        <w:rPr>
          <w:sz w:val="24"/>
          <w:szCs w:val="24"/>
        </w:rPr>
        <w:t xml:space="preserve">                                           </w:t>
      </w:r>
      <w:r>
        <w:rPr>
          <w:sz w:val="24"/>
          <w:szCs w:val="24"/>
        </w:rPr>
        <w:t xml:space="preserve">                     </w:t>
      </w:r>
      <w:r w:rsidR="006E6042">
        <w:rPr>
          <w:sz w:val="24"/>
          <w:szCs w:val="24"/>
        </w:rPr>
        <w:tab/>
      </w:r>
      <w:r w:rsidR="006E6042">
        <w:rPr>
          <w:sz w:val="24"/>
          <w:szCs w:val="24"/>
        </w:rPr>
        <w:tab/>
        <w:t xml:space="preserve">    Предраг Ранђеловић</w:t>
      </w:r>
    </w:p>
    <w:p w:rsidR="00F316F7" w:rsidRDefault="00F316F7" w:rsidP="008A28DC"/>
    <w:p w:rsidR="00F316F7" w:rsidRDefault="00F316F7" w:rsidP="008A28DC"/>
    <w:p w:rsidR="00F316F7" w:rsidRDefault="00F316F7" w:rsidP="008A28DC"/>
    <w:p w:rsidR="00F316F7" w:rsidRDefault="00F316F7" w:rsidP="008A28DC"/>
    <w:p w:rsidR="00F316F7" w:rsidRDefault="00F316F7" w:rsidP="008A28DC"/>
    <w:p w:rsidR="00F316F7" w:rsidRDefault="00F316F7" w:rsidP="008A28DC"/>
    <w:p w:rsidR="005E3B95" w:rsidRDefault="005E3B95" w:rsidP="008A28DC"/>
    <w:p w:rsidR="00F316F7" w:rsidRPr="00444EF7" w:rsidRDefault="00444EF7" w:rsidP="008A28DC">
      <w:pPr>
        <w:rPr>
          <w:lang/>
        </w:rPr>
      </w:pPr>
      <w:r>
        <w:tab/>
      </w:r>
      <w:r>
        <w:tab/>
      </w:r>
      <w:r>
        <w:tab/>
      </w:r>
      <w:r>
        <w:tab/>
      </w:r>
      <w:r>
        <w:tab/>
        <w:t>ПОНУДА</w:t>
      </w:r>
    </w:p>
    <w:tbl>
      <w:tblPr>
        <w:tblStyle w:val="TableGrid"/>
        <w:tblpPr w:leftFromText="180" w:rightFromText="180" w:horzAnchor="margin" w:tblpX="-792" w:tblpY="1875"/>
        <w:tblW w:w="11160" w:type="dxa"/>
        <w:tblLayout w:type="fixed"/>
        <w:tblLook w:val="04A0"/>
      </w:tblPr>
      <w:tblGrid>
        <w:gridCol w:w="648"/>
        <w:gridCol w:w="3492"/>
        <w:gridCol w:w="756"/>
        <w:gridCol w:w="612"/>
        <w:gridCol w:w="1152"/>
        <w:gridCol w:w="1260"/>
        <w:gridCol w:w="1620"/>
        <w:gridCol w:w="1620"/>
      </w:tblGrid>
      <w:tr w:rsidR="008A28DC" w:rsidTr="00F907C5">
        <w:trPr>
          <w:cantSplit/>
          <w:trHeight w:val="887"/>
        </w:trPr>
        <w:tc>
          <w:tcPr>
            <w:tcW w:w="648" w:type="dxa"/>
            <w:vMerge w:val="restart"/>
          </w:tcPr>
          <w:p w:rsidR="008A28DC" w:rsidRPr="00A84D21" w:rsidRDefault="008A28DC" w:rsidP="00F907C5">
            <w:pPr>
              <w:jc w:val="center"/>
            </w:pPr>
            <w:r>
              <w:t>Ред бр.</w:t>
            </w:r>
          </w:p>
        </w:tc>
        <w:tc>
          <w:tcPr>
            <w:tcW w:w="3492" w:type="dxa"/>
            <w:vMerge w:val="restart"/>
          </w:tcPr>
          <w:p w:rsidR="008A28DC" w:rsidRPr="009F4D8E" w:rsidRDefault="008A28DC" w:rsidP="00F907C5">
            <w:pPr>
              <w:rPr>
                <w:b/>
              </w:rPr>
            </w:pPr>
          </w:p>
          <w:p w:rsidR="008A28DC" w:rsidRPr="009F4D8E" w:rsidRDefault="008A28DC" w:rsidP="00F907C5">
            <w:pPr>
              <w:jc w:val="center"/>
              <w:rPr>
                <w:b/>
              </w:rPr>
            </w:pPr>
          </w:p>
          <w:p w:rsidR="008A28DC" w:rsidRPr="009F4D8E" w:rsidRDefault="008A28DC" w:rsidP="00F907C5">
            <w:pPr>
              <w:jc w:val="center"/>
              <w:rPr>
                <w:b/>
              </w:rPr>
            </w:pPr>
            <w:r w:rsidRPr="009F4D8E">
              <w:rPr>
                <w:b/>
              </w:rPr>
              <w:t>Назив и опис добара</w:t>
            </w:r>
          </w:p>
        </w:tc>
        <w:tc>
          <w:tcPr>
            <w:tcW w:w="756" w:type="dxa"/>
            <w:vMerge w:val="restart"/>
          </w:tcPr>
          <w:p w:rsidR="008A28DC" w:rsidRPr="00FB2C79" w:rsidRDefault="008A28DC" w:rsidP="00F907C5">
            <w:pPr>
              <w:jc w:val="center"/>
            </w:pPr>
            <w:r>
              <w:t>Jeд.</w:t>
            </w:r>
          </w:p>
          <w:p w:rsidR="008A28DC" w:rsidRPr="00FB2C79" w:rsidRDefault="008A28DC" w:rsidP="00F907C5">
            <w:pPr>
              <w:jc w:val="center"/>
            </w:pPr>
            <w:r>
              <w:t>мере</w:t>
            </w:r>
          </w:p>
        </w:tc>
        <w:tc>
          <w:tcPr>
            <w:tcW w:w="612" w:type="dxa"/>
            <w:vMerge w:val="restart"/>
            <w:textDirection w:val="btLr"/>
          </w:tcPr>
          <w:p w:rsidR="008A28DC" w:rsidRDefault="008A28DC" w:rsidP="00F907C5">
            <w:pPr>
              <w:ind w:left="113" w:right="113"/>
              <w:jc w:val="center"/>
            </w:pPr>
            <w:r>
              <w:t>Количина</w:t>
            </w:r>
          </w:p>
          <w:p w:rsidR="008A28DC" w:rsidRPr="0062362B" w:rsidRDefault="008A28DC" w:rsidP="00F907C5">
            <w:pPr>
              <w:ind w:left="113" w:right="113"/>
              <w:jc w:val="center"/>
            </w:pPr>
          </w:p>
        </w:tc>
        <w:tc>
          <w:tcPr>
            <w:tcW w:w="2412" w:type="dxa"/>
            <w:gridSpan w:val="2"/>
          </w:tcPr>
          <w:p w:rsidR="008A28DC" w:rsidRDefault="008A28DC" w:rsidP="00F907C5">
            <w:pPr>
              <w:jc w:val="center"/>
            </w:pPr>
          </w:p>
          <w:p w:rsidR="005E3B95" w:rsidRPr="00EA1E91" w:rsidRDefault="006E6042" w:rsidP="00F907C5">
            <w:pPr>
              <w:jc w:val="center"/>
            </w:pPr>
            <w:r>
              <w:t>Цена у динарима без ПДВ-а</w:t>
            </w:r>
            <w:r w:rsidR="00EA1E91">
              <w:t xml:space="preserve"> </w:t>
            </w:r>
            <w:r w:rsidR="00C973B1">
              <w:t xml:space="preserve"> </w:t>
            </w:r>
          </w:p>
        </w:tc>
        <w:tc>
          <w:tcPr>
            <w:tcW w:w="1620" w:type="dxa"/>
            <w:vMerge w:val="restart"/>
          </w:tcPr>
          <w:p w:rsidR="008A28DC" w:rsidRDefault="008A28DC" w:rsidP="00F907C5">
            <w:pPr>
              <w:jc w:val="center"/>
            </w:pPr>
            <w:r>
              <w:t>Износ ПДВ-а у динарима</w:t>
            </w:r>
          </w:p>
          <w:p w:rsidR="008A28DC" w:rsidRPr="009F288E" w:rsidRDefault="008A28DC" w:rsidP="00F907C5">
            <w:pPr>
              <w:jc w:val="center"/>
            </w:pPr>
            <w:r>
              <w:t>2</w:t>
            </w:r>
          </w:p>
        </w:tc>
        <w:tc>
          <w:tcPr>
            <w:tcW w:w="1620" w:type="dxa"/>
            <w:vMerge w:val="restart"/>
          </w:tcPr>
          <w:p w:rsidR="008A28DC" w:rsidRDefault="008A28DC" w:rsidP="00F907C5">
            <w:pPr>
              <w:jc w:val="center"/>
            </w:pPr>
            <w:r>
              <w:t>Укупна цена у динарима са ПДВ-ом</w:t>
            </w:r>
          </w:p>
          <w:p w:rsidR="008A28DC" w:rsidRPr="009F288E" w:rsidRDefault="008A28DC" w:rsidP="00F907C5">
            <w:pPr>
              <w:jc w:val="center"/>
            </w:pPr>
            <w:r>
              <w:t>3 = (1+2)</w:t>
            </w:r>
          </w:p>
        </w:tc>
      </w:tr>
      <w:tr w:rsidR="008A28DC" w:rsidTr="00F907C5">
        <w:trPr>
          <w:trHeight w:val="617"/>
        </w:trPr>
        <w:tc>
          <w:tcPr>
            <w:tcW w:w="648" w:type="dxa"/>
            <w:vMerge/>
          </w:tcPr>
          <w:p w:rsidR="008A28DC" w:rsidRDefault="008A28DC" w:rsidP="00F907C5"/>
        </w:tc>
        <w:tc>
          <w:tcPr>
            <w:tcW w:w="3492" w:type="dxa"/>
            <w:vMerge/>
          </w:tcPr>
          <w:p w:rsidR="008A28DC" w:rsidRPr="009F4D8E" w:rsidRDefault="008A28DC" w:rsidP="00F907C5">
            <w:pPr>
              <w:rPr>
                <w:b/>
              </w:rPr>
            </w:pPr>
          </w:p>
        </w:tc>
        <w:tc>
          <w:tcPr>
            <w:tcW w:w="756" w:type="dxa"/>
            <w:vMerge/>
          </w:tcPr>
          <w:p w:rsidR="008A28DC" w:rsidRDefault="008A28DC" w:rsidP="00F907C5"/>
        </w:tc>
        <w:tc>
          <w:tcPr>
            <w:tcW w:w="612" w:type="dxa"/>
            <w:vMerge/>
          </w:tcPr>
          <w:p w:rsidR="008A28DC" w:rsidRDefault="008A28DC" w:rsidP="00F907C5"/>
        </w:tc>
        <w:tc>
          <w:tcPr>
            <w:tcW w:w="1152" w:type="dxa"/>
          </w:tcPr>
          <w:p w:rsidR="008A28DC" w:rsidRDefault="008A28DC" w:rsidP="00F907C5"/>
        </w:tc>
        <w:tc>
          <w:tcPr>
            <w:tcW w:w="1260" w:type="dxa"/>
          </w:tcPr>
          <w:p w:rsidR="008A28DC" w:rsidRPr="009F288E" w:rsidRDefault="008A28DC" w:rsidP="00F907C5">
            <w:r>
              <w:t>1</w:t>
            </w:r>
          </w:p>
        </w:tc>
        <w:tc>
          <w:tcPr>
            <w:tcW w:w="1620" w:type="dxa"/>
            <w:vMerge/>
          </w:tcPr>
          <w:p w:rsidR="008A28DC" w:rsidRDefault="008A28DC" w:rsidP="00F907C5"/>
        </w:tc>
        <w:tc>
          <w:tcPr>
            <w:tcW w:w="1620" w:type="dxa"/>
            <w:vMerge/>
          </w:tcPr>
          <w:p w:rsidR="008A28DC" w:rsidRDefault="008A28DC" w:rsidP="00F907C5"/>
        </w:tc>
      </w:tr>
      <w:tr w:rsidR="008A28DC" w:rsidTr="00F907C5">
        <w:tc>
          <w:tcPr>
            <w:tcW w:w="648" w:type="dxa"/>
          </w:tcPr>
          <w:p w:rsidR="008A28DC" w:rsidRDefault="008A28DC" w:rsidP="00F907C5">
            <w:pPr>
              <w:jc w:val="center"/>
            </w:pPr>
            <w:r>
              <w:t>1.</w:t>
            </w:r>
          </w:p>
          <w:p w:rsidR="008A28DC" w:rsidRPr="00A84D21" w:rsidRDefault="008A28DC" w:rsidP="00F907C5">
            <w:pPr>
              <w:jc w:val="center"/>
            </w:pPr>
          </w:p>
        </w:tc>
        <w:tc>
          <w:tcPr>
            <w:tcW w:w="3492" w:type="dxa"/>
          </w:tcPr>
          <w:p w:rsidR="008A28DC" w:rsidRPr="009F4D8E" w:rsidRDefault="008A28DC" w:rsidP="00F907C5">
            <w:pPr>
              <w:rPr>
                <w:b/>
              </w:rPr>
            </w:pPr>
            <w:r w:rsidRPr="009F4D8E">
              <w:rPr>
                <w:b/>
              </w:rPr>
              <w:t xml:space="preserve">Демонтажа кровног покривача од салонита табли са припадјућим летвама. Табле </w:t>
            </w:r>
            <w:proofErr w:type="gramStart"/>
            <w:r w:rsidRPr="009F4D8E">
              <w:rPr>
                <w:b/>
              </w:rPr>
              <w:t>одложити  у</w:t>
            </w:r>
            <w:proofErr w:type="gramEnd"/>
            <w:r w:rsidRPr="009F4D8E">
              <w:rPr>
                <w:b/>
              </w:rPr>
              <w:t xml:space="preserve"> кругу школског дворишта на месту које инвеститор одреди . </w:t>
            </w:r>
            <w:proofErr w:type="gramStart"/>
            <w:r w:rsidRPr="009F4D8E">
              <w:rPr>
                <w:b/>
              </w:rPr>
              <w:t>обрачун</w:t>
            </w:r>
            <w:proofErr w:type="gramEnd"/>
            <w:r w:rsidRPr="009F4D8E">
              <w:rPr>
                <w:b/>
              </w:rPr>
              <w:t xml:space="preserve"> по м2 косе површине крова.</w:t>
            </w:r>
          </w:p>
        </w:tc>
        <w:tc>
          <w:tcPr>
            <w:tcW w:w="756" w:type="dxa"/>
          </w:tcPr>
          <w:p w:rsidR="008A28DC" w:rsidRPr="00176A69" w:rsidRDefault="008A28DC" w:rsidP="00F907C5">
            <w:r>
              <w:t>м/2</w:t>
            </w:r>
          </w:p>
        </w:tc>
        <w:tc>
          <w:tcPr>
            <w:tcW w:w="612" w:type="dxa"/>
          </w:tcPr>
          <w:p w:rsidR="008A28DC" w:rsidRPr="00176A69" w:rsidRDefault="008A28DC" w:rsidP="00F907C5">
            <w:r>
              <w:t>185</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2.</w:t>
            </w:r>
          </w:p>
        </w:tc>
        <w:tc>
          <w:tcPr>
            <w:tcW w:w="3492" w:type="dxa"/>
          </w:tcPr>
          <w:p w:rsidR="008A28DC" w:rsidRPr="009F4D8E" w:rsidRDefault="008A28DC" w:rsidP="00F907C5">
            <w:pPr>
              <w:rPr>
                <w:b/>
              </w:rPr>
            </w:pPr>
            <w:r w:rsidRPr="009F4D8E">
              <w:rPr>
                <w:b/>
              </w:rPr>
              <w:t>Демонтажа олучних хоризонтала и вертикала са одлагањем у кругу школског дворишта које одреди инвеститор. Обрачун по м1</w:t>
            </w:r>
          </w:p>
        </w:tc>
        <w:tc>
          <w:tcPr>
            <w:tcW w:w="756" w:type="dxa"/>
          </w:tcPr>
          <w:p w:rsidR="008A28DC" w:rsidRPr="00176A69" w:rsidRDefault="008A28DC" w:rsidP="00F907C5">
            <w:r>
              <w:t>м1</w:t>
            </w:r>
          </w:p>
        </w:tc>
        <w:tc>
          <w:tcPr>
            <w:tcW w:w="612" w:type="dxa"/>
          </w:tcPr>
          <w:p w:rsidR="008A28DC" w:rsidRPr="00176A69" w:rsidRDefault="008A28DC" w:rsidP="00F907C5">
            <w:r>
              <w:t>60</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3.</w:t>
            </w:r>
          </w:p>
        </w:tc>
        <w:tc>
          <w:tcPr>
            <w:tcW w:w="3492" w:type="dxa"/>
          </w:tcPr>
          <w:p w:rsidR="008A28DC" w:rsidRPr="009F4D8E" w:rsidRDefault="008A28DC" w:rsidP="00F907C5">
            <w:pPr>
              <w:rPr>
                <w:b/>
              </w:rPr>
            </w:pPr>
            <w:r w:rsidRPr="009F4D8E">
              <w:rPr>
                <w:b/>
              </w:rPr>
              <w:t>Демонтажа постојеће столарије. Демонтирану столарију одложити на градилишту депонију. Обрачун по комаду.</w:t>
            </w:r>
          </w:p>
        </w:tc>
        <w:tc>
          <w:tcPr>
            <w:tcW w:w="756" w:type="dxa"/>
          </w:tcPr>
          <w:p w:rsidR="008A28DC" w:rsidRPr="00BF726F" w:rsidRDefault="008A28DC" w:rsidP="00F907C5">
            <w:r>
              <w:t>Ком.</w:t>
            </w:r>
          </w:p>
        </w:tc>
        <w:tc>
          <w:tcPr>
            <w:tcW w:w="612" w:type="dxa"/>
          </w:tcPr>
          <w:p w:rsidR="008A28DC" w:rsidRPr="00BF726F" w:rsidRDefault="008A28DC" w:rsidP="00F907C5">
            <w:r>
              <w:t>20</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4.</w:t>
            </w:r>
          </w:p>
        </w:tc>
        <w:tc>
          <w:tcPr>
            <w:tcW w:w="3492" w:type="dxa"/>
          </w:tcPr>
          <w:p w:rsidR="008A28DC" w:rsidRPr="009F4D8E" w:rsidRDefault="008A28DC" w:rsidP="00F907C5">
            <w:pPr>
              <w:rPr>
                <w:b/>
              </w:rPr>
            </w:pPr>
            <w:r w:rsidRPr="009F4D8E">
              <w:rPr>
                <w:b/>
              </w:rPr>
              <w:t xml:space="preserve">Набавка и уградња ПВЦ прозора двокрилног, двослојно стакло, са петокоморним профилом. У цену укључити и </w:t>
            </w:r>
            <w:proofErr w:type="gramStart"/>
            <w:r w:rsidRPr="009F4D8E">
              <w:rPr>
                <w:b/>
              </w:rPr>
              <w:t>уградњу  прозора</w:t>
            </w:r>
            <w:proofErr w:type="gramEnd"/>
            <w:r w:rsidRPr="009F4D8E">
              <w:rPr>
                <w:b/>
              </w:rPr>
              <w:t xml:space="preserve">. Тип 1 димензије 110/170цм. Обрачу по комаду. </w:t>
            </w:r>
          </w:p>
        </w:tc>
        <w:tc>
          <w:tcPr>
            <w:tcW w:w="756" w:type="dxa"/>
          </w:tcPr>
          <w:p w:rsidR="008A28DC" w:rsidRPr="00BF726F" w:rsidRDefault="008A28DC" w:rsidP="00F907C5">
            <w:r>
              <w:t xml:space="preserve">Ком. </w:t>
            </w:r>
          </w:p>
        </w:tc>
        <w:tc>
          <w:tcPr>
            <w:tcW w:w="612" w:type="dxa"/>
          </w:tcPr>
          <w:p w:rsidR="008A28DC" w:rsidRPr="00BF726F" w:rsidRDefault="008A28DC" w:rsidP="00F907C5">
            <w:r>
              <w:t>13</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5.</w:t>
            </w:r>
          </w:p>
        </w:tc>
        <w:tc>
          <w:tcPr>
            <w:tcW w:w="3492" w:type="dxa"/>
          </w:tcPr>
          <w:p w:rsidR="008A28DC" w:rsidRPr="009F4D8E" w:rsidRDefault="008A28DC" w:rsidP="00F907C5">
            <w:pPr>
              <w:rPr>
                <w:b/>
              </w:rPr>
            </w:pPr>
            <w:r w:rsidRPr="009F4D8E">
              <w:rPr>
                <w:b/>
              </w:rPr>
              <w:t xml:space="preserve">Набавка и уградња ПВЦ прозора двокрилног, двослојно стакло, са петокоморним </w:t>
            </w:r>
            <w:proofErr w:type="gramStart"/>
            <w:r w:rsidRPr="009F4D8E">
              <w:rPr>
                <w:b/>
              </w:rPr>
              <w:t>профилом .</w:t>
            </w:r>
            <w:proofErr w:type="gramEnd"/>
            <w:r w:rsidRPr="009F4D8E">
              <w:rPr>
                <w:b/>
              </w:rPr>
              <w:t xml:space="preserve"> У цену укључити и уградњу прозора. Тип 2 димензије 110/145 цм. Обрачун по комаду,</w:t>
            </w:r>
          </w:p>
        </w:tc>
        <w:tc>
          <w:tcPr>
            <w:tcW w:w="756" w:type="dxa"/>
          </w:tcPr>
          <w:p w:rsidR="008A28DC" w:rsidRPr="00BF726F" w:rsidRDefault="008A28DC" w:rsidP="00F907C5">
            <w:r>
              <w:t xml:space="preserve">Ком. </w:t>
            </w:r>
          </w:p>
        </w:tc>
        <w:tc>
          <w:tcPr>
            <w:tcW w:w="612" w:type="dxa"/>
          </w:tcPr>
          <w:p w:rsidR="008A28DC" w:rsidRPr="00BF726F" w:rsidRDefault="008A28DC" w:rsidP="00F907C5">
            <w:r>
              <w:t>2</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6.</w:t>
            </w:r>
          </w:p>
        </w:tc>
        <w:tc>
          <w:tcPr>
            <w:tcW w:w="3492" w:type="dxa"/>
          </w:tcPr>
          <w:p w:rsidR="008A28DC" w:rsidRPr="009F4D8E" w:rsidRDefault="008A28DC" w:rsidP="00F907C5">
            <w:pPr>
              <w:rPr>
                <w:b/>
              </w:rPr>
            </w:pPr>
            <w:r w:rsidRPr="009F4D8E">
              <w:rPr>
                <w:b/>
              </w:rPr>
              <w:t xml:space="preserve">Набавка и уградња ПВЦ </w:t>
            </w:r>
            <w:proofErr w:type="gramStart"/>
            <w:r w:rsidRPr="009F4D8E">
              <w:rPr>
                <w:b/>
              </w:rPr>
              <w:t>прозора ,</w:t>
            </w:r>
            <w:proofErr w:type="gramEnd"/>
            <w:r w:rsidRPr="009F4D8E">
              <w:rPr>
                <w:b/>
              </w:rPr>
              <w:t xml:space="preserve"> двослојно стакло, са петокоморним профилом. У цену укључити и угтадњу прозора. Тип 3 димензије 60/60 цм. Обрачун по комагу</w:t>
            </w:r>
          </w:p>
        </w:tc>
        <w:tc>
          <w:tcPr>
            <w:tcW w:w="756" w:type="dxa"/>
          </w:tcPr>
          <w:p w:rsidR="008A28DC" w:rsidRPr="00BF726F" w:rsidRDefault="008A28DC" w:rsidP="00F907C5">
            <w:r>
              <w:t xml:space="preserve">Ком. </w:t>
            </w:r>
          </w:p>
        </w:tc>
        <w:tc>
          <w:tcPr>
            <w:tcW w:w="612" w:type="dxa"/>
          </w:tcPr>
          <w:p w:rsidR="008A28DC" w:rsidRPr="00BF726F" w:rsidRDefault="008A28DC" w:rsidP="00F907C5">
            <w:r>
              <w:t>5</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7.</w:t>
            </w:r>
          </w:p>
        </w:tc>
        <w:tc>
          <w:tcPr>
            <w:tcW w:w="3492" w:type="dxa"/>
          </w:tcPr>
          <w:p w:rsidR="008A28DC" w:rsidRPr="009F4D8E" w:rsidRDefault="008A28DC" w:rsidP="00F907C5">
            <w:pPr>
              <w:rPr>
                <w:b/>
              </w:rPr>
            </w:pPr>
            <w:r w:rsidRPr="009F4D8E">
              <w:rPr>
                <w:b/>
              </w:rPr>
              <w:t xml:space="preserve">Набавка и уградња ПВЦ шалтер прозор двокрилног, двослојно стакло, са петокоморним профилом. У цену укључити и </w:t>
            </w:r>
            <w:r w:rsidRPr="009F4D8E">
              <w:rPr>
                <w:b/>
              </w:rPr>
              <w:lastRenderedPageBreak/>
              <w:t>уградњу прозора. Тип 4 дименизије190/130 цм. Обрчун по комагу</w:t>
            </w:r>
          </w:p>
        </w:tc>
        <w:tc>
          <w:tcPr>
            <w:tcW w:w="756" w:type="dxa"/>
          </w:tcPr>
          <w:p w:rsidR="008A28DC" w:rsidRPr="00550DA1" w:rsidRDefault="008A28DC" w:rsidP="00F907C5">
            <w:r>
              <w:lastRenderedPageBreak/>
              <w:t>Ком.</w:t>
            </w:r>
          </w:p>
        </w:tc>
        <w:tc>
          <w:tcPr>
            <w:tcW w:w="612" w:type="dxa"/>
          </w:tcPr>
          <w:p w:rsidR="008A28DC" w:rsidRPr="00550DA1" w:rsidRDefault="008A28DC" w:rsidP="00F907C5">
            <w:r>
              <w:t>1</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lastRenderedPageBreak/>
              <w:t>8.</w:t>
            </w:r>
          </w:p>
        </w:tc>
        <w:tc>
          <w:tcPr>
            <w:tcW w:w="3492" w:type="dxa"/>
          </w:tcPr>
          <w:p w:rsidR="008A28DC" w:rsidRPr="009F4D8E" w:rsidRDefault="008A28DC" w:rsidP="00F907C5">
            <w:pPr>
              <w:rPr>
                <w:b/>
              </w:rPr>
            </w:pPr>
            <w:r w:rsidRPr="009F4D8E">
              <w:rPr>
                <w:b/>
              </w:rPr>
              <w:t>Набавка и уградња Ал улазних врата Тип 5, диензије 278/280цм. Обрачун по комаду.</w:t>
            </w:r>
          </w:p>
        </w:tc>
        <w:tc>
          <w:tcPr>
            <w:tcW w:w="756" w:type="dxa"/>
          </w:tcPr>
          <w:p w:rsidR="008A28DC" w:rsidRPr="00550DA1" w:rsidRDefault="008A28DC" w:rsidP="00F907C5">
            <w:r>
              <w:t>Ком.</w:t>
            </w:r>
          </w:p>
        </w:tc>
        <w:tc>
          <w:tcPr>
            <w:tcW w:w="612" w:type="dxa"/>
          </w:tcPr>
          <w:p w:rsidR="008A28DC" w:rsidRPr="00550DA1" w:rsidRDefault="008A28DC" w:rsidP="00F907C5">
            <w:r>
              <w:t>1</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9.</w:t>
            </w:r>
          </w:p>
        </w:tc>
        <w:tc>
          <w:tcPr>
            <w:tcW w:w="3492" w:type="dxa"/>
          </w:tcPr>
          <w:p w:rsidR="008A28DC" w:rsidRPr="009F4D8E" w:rsidRDefault="008A28DC" w:rsidP="00F907C5">
            <w:pPr>
              <w:rPr>
                <w:b/>
              </w:rPr>
            </w:pPr>
            <w:r w:rsidRPr="009F4D8E">
              <w:rPr>
                <w:b/>
              </w:rPr>
              <w:t>Набавка и уградња Ал улазних врата Тип 5, димензија 100/280цм. Обрачун по комату</w:t>
            </w:r>
          </w:p>
        </w:tc>
        <w:tc>
          <w:tcPr>
            <w:tcW w:w="756" w:type="dxa"/>
          </w:tcPr>
          <w:p w:rsidR="008A28DC" w:rsidRPr="00550DA1" w:rsidRDefault="008A28DC" w:rsidP="00F907C5">
            <w:r>
              <w:t>Ком.</w:t>
            </w:r>
          </w:p>
        </w:tc>
        <w:tc>
          <w:tcPr>
            <w:tcW w:w="612" w:type="dxa"/>
          </w:tcPr>
          <w:p w:rsidR="008A28DC" w:rsidRPr="00550DA1" w:rsidRDefault="008A28DC" w:rsidP="00F907C5">
            <w:r>
              <w:t>1</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10.</w:t>
            </w:r>
          </w:p>
        </w:tc>
        <w:tc>
          <w:tcPr>
            <w:tcW w:w="3492" w:type="dxa"/>
          </w:tcPr>
          <w:p w:rsidR="008A28DC" w:rsidRPr="009F4D8E" w:rsidRDefault="008A28DC" w:rsidP="00F907C5">
            <w:pPr>
              <w:rPr>
                <w:b/>
              </w:rPr>
            </w:pPr>
            <w:r w:rsidRPr="009F4D8E">
              <w:rPr>
                <w:b/>
              </w:rPr>
              <w:t xml:space="preserve">Замена оштећених елемената кровне решетке. </w:t>
            </w:r>
            <w:proofErr w:type="gramStart"/>
            <w:r w:rsidRPr="009F4D8E">
              <w:rPr>
                <w:b/>
              </w:rPr>
              <w:t>Оштећења  настала</w:t>
            </w:r>
            <w:proofErr w:type="gramEnd"/>
            <w:r w:rsidRPr="009F4D8E">
              <w:rPr>
                <w:b/>
              </w:rPr>
              <w:t xml:space="preserve"> продирањем воде. Обрачун по м3</w:t>
            </w:r>
          </w:p>
        </w:tc>
        <w:tc>
          <w:tcPr>
            <w:tcW w:w="756" w:type="dxa"/>
          </w:tcPr>
          <w:p w:rsidR="008A28DC" w:rsidRPr="00550DA1" w:rsidRDefault="008A28DC" w:rsidP="00F907C5">
            <w:r>
              <w:t>м3</w:t>
            </w:r>
          </w:p>
        </w:tc>
        <w:tc>
          <w:tcPr>
            <w:tcW w:w="612" w:type="dxa"/>
          </w:tcPr>
          <w:p w:rsidR="008A28DC" w:rsidRPr="00550DA1" w:rsidRDefault="008A28DC" w:rsidP="00F907C5">
            <w:r>
              <w:t>3</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11.</w:t>
            </w:r>
          </w:p>
        </w:tc>
        <w:tc>
          <w:tcPr>
            <w:tcW w:w="3492" w:type="dxa"/>
          </w:tcPr>
          <w:p w:rsidR="008A28DC" w:rsidRPr="009F4D8E" w:rsidRDefault="008A28DC" w:rsidP="00F907C5">
            <w:pPr>
              <w:rPr>
                <w:b/>
              </w:rPr>
            </w:pPr>
            <w:r w:rsidRPr="009F4D8E">
              <w:rPr>
                <w:b/>
              </w:rPr>
              <w:t xml:space="preserve">Летвисање </w:t>
            </w:r>
            <w:proofErr w:type="gramStart"/>
            <w:r w:rsidRPr="009F4D8E">
              <w:rPr>
                <w:b/>
              </w:rPr>
              <w:t>кровне  конструкције</w:t>
            </w:r>
            <w:proofErr w:type="gramEnd"/>
            <w:r w:rsidRPr="009F4D8E">
              <w:rPr>
                <w:b/>
              </w:rPr>
              <w:t xml:space="preserve"> дрвеним штафнама дименизја 5/8цм на адекватним размаку за прихват новопројектоаног  покривача ТР лима. Обрачун по м2 косе површине крова</w:t>
            </w:r>
          </w:p>
        </w:tc>
        <w:tc>
          <w:tcPr>
            <w:tcW w:w="756" w:type="dxa"/>
          </w:tcPr>
          <w:p w:rsidR="008A28DC" w:rsidRPr="00550DA1" w:rsidRDefault="008A28DC" w:rsidP="00F907C5">
            <w:r>
              <w:t>М2</w:t>
            </w:r>
          </w:p>
        </w:tc>
        <w:tc>
          <w:tcPr>
            <w:tcW w:w="612" w:type="dxa"/>
          </w:tcPr>
          <w:p w:rsidR="008A28DC" w:rsidRPr="008548E1" w:rsidRDefault="008A28DC" w:rsidP="00F907C5">
            <w:r>
              <w:t>185</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12.</w:t>
            </w:r>
          </w:p>
        </w:tc>
        <w:tc>
          <w:tcPr>
            <w:tcW w:w="3492" w:type="dxa"/>
          </w:tcPr>
          <w:p w:rsidR="008A28DC" w:rsidRPr="009F4D8E" w:rsidRDefault="008A28DC" w:rsidP="00F907C5">
            <w:pPr>
              <w:rPr>
                <w:b/>
              </w:rPr>
            </w:pPr>
            <w:r w:rsidRPr="009F4D8E">
              <w:rPr>
                <w:b/>
              </w:rPr>
              <w:t xml:space="preserve">Покривање </w:t>
            </w:r>
            <w:proofErr w:type="gramStart"/>
            <w:r w:rsidRPr="009F4D8E">
              <w:rPr>
                <w:b/>
              </w:rPr>
              <w:t>крова  лимом</w:t>
            </w:r>
            <w:proofErr w:type="gramEnd"/>
            <w:r w:rsidRPr="009F4D8E">
              <w:rPr>
                <w:b/>
              </w:rPr>
              <w:t xml:space="preserve">  ТР 240/40 са антиконодез фолијом. Обрачун по м2 косе површине</w:t>
            </w:r>
          </w:p>
        </w:tc>
        <w:tc>
          <w:tcPr>
            <w:tcW w:w="756" w:type="dxa"/>
          </w:tcPr>
          <w:p w:rsidR="008A28DC" w:rsidRPr="008548E1" w:rsidRDefault="008A28DC" w:rsidP="00F907C5">
            <w:r>
              <w:t>М2</w:t>
            </w:r>
          </w:p>
        </w:tc>
        <w:tc>
          <w:tcPr>
            <w:tcW w:w="612" w:type="dxa"/>
          </w:tcPr>
          <w:p w:rsidR="008A28DC" w:rsidRPr="008548E1" w:rsidRDefault="008A28DC" w:rsidP="00F907C5">
            <w:r>
              <w:t>185</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13.</w:t>
            </w:r>
          </w:p>
        </w:tc>
        <w:tc>
          <w:tcPr>
            <w:tcW w:w="3492" w:type="dxa"/>
          </w:tcPr>
          <w:p w:rsidR="008A28DC" w:rsidRPr="009F4D8E" w:rsidRDefault="008A28DC" w:rsidP="00F907C5">
            <w:pPr>
              <w:rPr>
                <w:b/>
              </w:rPr>
            </w:pPr>
            <w:r w:rsidRPr="009F4D8E">
              <w:rPr>
                <w:b/>
              </w:rPr>
              <w:t xml:space="preserve">Израда и </w:t>
            </w:r>
            <w:proofErr w:type="gramStart"/>
            <w:r w:rsidRPr="009F4D8E">
              <w:rPr>
                <w:b/>
              </w:rPr>
              <w:t>монтажа  олучних</w:t>
            </w:r>
            <w:proofErr w:type="gramEnd"/>
            <w:r w:rsidRPr="009F4D8E">
              <w:rPr>
                <w:b/>
              </w:rPr>
              <w:t xml:space="preserve"> хоризонтала  са поцнкованим  носачем   од пластифицираног лима. Обрачун по м1</w:t>
            </w:r>
          </w:p>
        </w:tc>
        <w:tc>
          <w:tcPr>
            <w:tcW w:w="756" w:type="dxa"/>
          </w:tcPr>
          <w:p w:rsidR="008A28DC" w:rsidRPr="008548E1" w:rsidRDefault="008A28DC" w:rsidP="00F907C5">
            <w:r>
              <w:t>М1</w:t>
            </w:r>
          </w:p>
        </w:tc>
        <w:tc>
          <w:tcPr>
            <w:tcW w:w="612" w:type="dxa"/>
          </w:tcPr>
          <w:p w:rsidR="008A28DC" w:rsidRPr="008548E1" w:rsidRDefault="008A28DC" w:rsidP="00F907C5">
            <w:r>
              <w:t>42</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14.</w:t>
            </w:r>
          </w:p>
        </w:tc>
        <w:tc>
          <w:tcPr>
            <w:tcW w:w="3492" w:type="dxa"/>
          </w:tcPr>
          <w:p w:rsidR="008A28DC" w:rsidRPr="009F4D8E" w:rsidRDefault="008A28DC" w:rsidP="00F907C5">
            <w:pPr>
              <w:rPr>
                <w:b/>
              </w:rPr>
            </w:pPr>
            <w:r w:rsidRPr="009F4D8E">
              <w:rPr>
                <w:b/>
              </w:rPr>
              <w:t xml:space="preserve">Израда и </w:t>
            </w:r>
            <w:proofErr w:type="gramStart"/>
            <w:r w:rsidRPr="009F4D8E">
              <w:rPr>
                <w:b/>
              </w:rPr>
              <w:t>монтажа  олучних</w:t>
            </w:r>
            <w:proofErr w:type="gramEnd"/>
            <w:r w:rsidRPr="009F4D8E">
              <w:rPr>
                <w:b/>
              </w:rPr>
              <w:t xml:space="preserve"> вертикала са поцинкованим носачима од пластицираног лима. Орачун по м1</w:t>
            </w:r>
          </w:p>
        </w:tc>
        <w:tc>
          <w:tcPr>
            <w:tcW w:w="756" w:type="dxa"/>
          </w:tcPr>
          <w:p w:rsidR="008A28DC" w:rsidRPr="008548E1" w:rsidRDefault="008A28DC" w:rsidP="00F907C5">
            <w:r>
              <w:t>М1</w:t>
            </w:r>
          </w:p>
        </w:tc>
        <w:tc>
          <w:tcPr>
            <w:tcW w:w="612" w:type="dxa"/>
          </w:tcPr>
          <w:p w:rsidR="008A28DC" w:rsidRPr="008548E1" w:rsidRDefault="008A28DC" w:rsidP="00F907C5">
            <w:r>
              <w:t>18</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15.</w:t>
            </w:r>
          </w:p>
        </w:tc>
        <w:tc>
          <w:tcPr>
            <w:tcW w:w="3492" w:type="dxa"/>
          </w:tcPr>
          <w:p w:rsidR="008A28DC" w:rsidRPr="009F4D8E" w:rsidRDefault="008A28DC" w:rsidP="00F907C5">
            <w:pPr>
              <w:rPr>
                <w:b/>
              </w:rPr>
            </w:pPr>
            <w:r w:rsidRPr="009F4D8E">
              <w:rPr>
                <w:b/>
              </w:rPr>
              <w:t>Опшивање слемена крова пластифицираним лимом РШ 60цм. Обрачун по м1</w:t>
            </w:r>
          </w:p>
        </w:tc>
        <w:tc>
          <w:tcPr>
            <w:tcW w:w="756" w:type="dxa"/>
          </w:tcPr>
          <w:p w:rsidR="008A28DC" w:rsidRPr="008548E1" w:rsidRDefault="008A28DC" w:rsidP="00F907C5">
            <w:r>
              <w:t>М2</w:t>
            </w:r>
          </w:p>
        </w:tc>
        <w:tc>
          <w:tcPr>
            <w:tcW w:w="612" w:type="dxa"/>
          </w:tcPr>
          <w:p w:rsidR="008A28DC" w:rsidRPr="008548E1" w:rsidRDefault="008A28DC" w:rsidP="00F907C5">
            <w:r>
              <w:t>28</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16.</w:t>
            </w:r>
          </w:p>
        </w:tc>
        <w:tc>
          <w:tcPr>
            <w:tcW w:w="3492" w:type="dxa"/>
          </w:tcPr>
          <w:p w:rsidR="008A28DC" w:rsidRPr="009F4D8E" w:rsidRDefault="008A28DC" w:rsidP="00F907C5">
            <w:pPr>
              <w:rPr>
                <w:b/>
              </w:rPr>
            </w:pPr>
            <w:r w:rsidRPr="009F4D8E">
              <w:rPr>
                <w:b/>
              </w:rPr>
              <w:t>Опшивање ветар лајсне калканских зидова. Пластифицираним лимом РШ 35. Обрачун по м1</w:t>
            </w:r>
          </w:p>
        </w:tc>
        <w:tc>
          <w:tcPr>
            <w:tcW w:w="756" w:type="dxa"/>
          </w:tcPr>
          <w:p w:rsidR="008A28DC" w:rsidRPr="00C7399B" w:rsidRDefault="008A28DC" w:rsidP="00F907C5">
            <w:r>
              <w:t>М1</w:t>
            </w:r>
          </w:p>
        </w:tc>
        <w:tc>
          <w:tcPr>
            <w:tcW w:w="612" w:type="dxa"/>
          </w:tcPr>
          <w:p w:rsidR="008A28DC" w:rsidRPr="00C7399B" w:rsidRDefault="008A28DC" w:rsidP="00F907C5">
            <w:r>
              <w:t>25</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17.</w:t>
            </w:r>
          </w:p>
        </w:tc>
        <w:tc>
          <w:tcPr>
            <w:tcW w:w="3492" w:type="dxa"/>
          </w:tcPr>
          <w:p w:rsidR="008A28DC" w:rsidRPr="009F4D8E" w:rsidRDefault="008A28DC" w:rsidP="00F907C5">
            <w:pPr>
              <w:rPr>
                <w:b/>
              </w:rPr>
            </w:pPr>
            <w:r w:rsidRPr="009F4D8E">
              <w:rPr>
                <w:b/>
              </w:rPr>
              <w:t xml:space="preserve">Израда </w:t>
            </w:r>
            <w:proofErr w:type="gramStart"/>
            <w:r w:rsidRPr="009F4D8E">
              <w:rPr>
                <w:b/>
              </w:rPr>
              <w:t>монтажних  линијских</w:t>
            </w:r>
            <w:proofErr w:type="gramEnd"/>
            <w:r w:rsidRPr="009F4D8E">
              <w:rPr>
                <w:b/>
              </w:rPr>
              <w:t xml:space="preserve"> снегобрана од поцинковане траке ширине 40мм. Обрачун по м1</w:t>
            </w:r>
          </w:p>
        </w:tc>
        <w:tc>
          <w:tcPr>
            <w:tcW w:w="756" w:type="dxa"/>
          </w:tcPr>
          <w:p w:rsidR="008A28DC" w:rsidRPr="00C7399B" w:rsidRDefault="008A28DC" w:rsidP="00F907C5">
            <w:r>
              <w:t>М1</w:t>
            </w:r>
          </w:p>
        </w:tc>
        <w:tc>
          <w:tcPr>
            <w:tcW w:w="612" w:type="dxa"/>
          </w:tcPr>
          <w:p w:rsidR="008A28DC" w:rsidRPr="00C7399B" w:rsidRDefault="008A28DC" w:rsidP="00F907C5">
            <w:r>
              <w:t>42</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18.</w:t>
            </w:r>
          </w:p>
        </w:tc>
        <w:tc>
          <w:tcPr>
            <w:tcW w:w="3492" w:type="dxa"/>
          </w:tcPr>
          <w:p w:rsidR="008A28DC" w:rsidRPr="009F4D8E" w:rsidRDefault="008A28DC" w:rsidP="00F907C5">
            <w:pPr>
              <w:rPr>
                <w:b/>
              </w:rPr>
            </w:pPr>
            <w:proofErr w:type="gramStart"/>
            <w:r w:rsidRPr="009F4D8E">
              <w:rPr>
                <w:b/>
              </w:rPr>
              <w:t>Попуњавање  стиропором</w:t>
            </w:r>
            <w:proofErr w:type="gramEnd"/>
            <w:r w:rsidRPr="009F4D8E">
              <w:rPr>
                <w:b/>
              </w:rPr>
              <w:t xml:space="preserve"> уз лепљење  ниско експнзионом пур- пеном везу зида и новог кровног покривача, са спољне стране обрадити лепком и изравњти са постојећом </w:t>
            </w:r>
            <w:r w:rsidRPr="009F4D8E">
              <w:rPr>
                <w:b/>
              </w:rPr>
              <w:lastRenderedPageBreak/>
              <w:t>фазадом. Обрачун по м1</w:t>
            </w:r>
          </w:p>
        </w:tc>
        <w:tc>
          <w:tcPr>
            <w:tcW w:w="756" w:type="dxa"/>
          </w:tcPr>
          <w:p w:rsidR="008A28DC" w:rsidRPr="00C7399B" w:rsidRDefault="008A28DC" w:rsidP="00F907C5">
            <w:r>
              <w:lastRenderedPageBreak/>
              <w:t>М1</w:t>
            </w:r>
          </w:p>
        </w:tc>
        <w:tc>
          <w:tcPr>
            <w:tcW w:w="612" w:type="dxa"/>
          </w:tcPr>
          <w:p w:rsidR="008A28DC" w:rsidRPr="00C7399B" w:rsidRDefault="008A28DC" w:rsidP="00F907C5">
            <w:r>
              <w:t>56</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lastRenderedPageBreak/>
              <w:t>19.</w:t>
            </w:r>
          </w:p>
        </w:tc>
        <w:tc>
          <w:tcPr>
            <w:tcW w:w="3492" w:type="dxa"/>
          </w:tcPr>
          <w:p w:rsidR="008A28DC" w:rsidRPr="009F4D8E" w:rsidRDefault="008A28DC" w:rsidP="00F907C5">
            <w:pPr>
              <w:rPr>
                <w:b/>
              </w:rPr>
            </w:pPr>
            <w:r w:rsidRPr="009F4D8E">
              <w:rPr>
                <w:b/>
              </w:rPr>
              <w:t xml:space="preserve">Обрада шпалетни око уграђених прозора. Шпалетне обрадити гипс картон плочама, или стиропором, мрежицом, и лепком, глетовати и бојити у боји коју одреди инвеститор. </w:t>
            </w:r>
          </w:p>
        </w:tc>
        <w:tc>
          <w:tcPr>
            <w:tcW w:w="756" w:type="dxa"/>
          </w:tcPr>
          <w:p w:rsidR="008A28DC" w:rsidRPr="00C7399B" w:rsidRDefault="008A28DC" w:rsidP="00F907C5">
            <w:r>
              <w:t>М1</w:t>
            </w:r>
          </w:p>
        </w:tc>
        <w:tc>
          <w:tcPr>
            <w:tcW w:w="612" w:type="dxa"/>
          </w:tcPr>
          <w:p w:rsidR="008A28DC" w:rsidRPr="00C7399B" w:rsidRDefault="008A28DC" w:rsidP="00F907C5">
            <w:r>
              <w:t>120</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20.</w:t>
            </w:r>
          </w:p>
        </w:tc>
        <w:tc>
          <w:tcPr>
            <w:tcW w:w="3492" w:type="dxa"/>
          </w:tcPr>
          <w:p w:rsidR="008A28DC" w:rsidRPr="009F4D8E" w:rsidRDefault="008A28DC" w:rsidP="00F907C5">
            <w:pPr>
              <w:rPr>
                <w:b/>
              </w:rPr>
            </w:pPr>
            <w:r w:rsidRPr="009F4D8E">
              <w:rPr>
                <w:b/>
              </w:rPr>
              <w:t>Обрачун  чишћења градилишта са одвозом шута</w:t>
            </w:r>
          </w:p>
        </w:tc>
        <w:tc>
          <w:tcPr>
            <w:tcW w:w="756" w:type="dxa"/>
          </w:tcPr>
          <w:p w:rsidR="008A28DC" w:rsidRPr="00C7399B" w:rsidRDefault="008A28DC" w:rsidP="00F907C5">
            <w:r>
              <w:t>Паушал</w:t>
            </w:r>
          </w:p>
        </w:tc>
        <w:tc>
          <w:tcPr>
            <w:tcW w:w="612" w:type="dxa"/>
          </w:tcPr>
          <w:p w:rsidR="008A28DC" w:rsidRPr="00C7399B" w:rsidRDefault="008A28DC" w:rsidP="00F907C5">
            <w:r>
              <w:t>1</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21.</w:t>
            </w:r>
          </w:p>
        </w:tc>
        <w:tc>
          <w:tcPr>
            <w:tcW w:w="3492" w:type="dxa"/>
          </w:tcPr>
          <w:p w:rsidR="008A28DC" w:rsidRPr="009F4D8E" w:rsidRDefault="008A28DC" w:rsidP="00F907C5">
            <w:pPr>
              <w:rPr>
                <w:b/>
              </w:rPr>
            </w:pPr>
            <w:r w:rsidRPr="009F4D8E">
              <w:rPr>
                <w:b/>
              </w:rPr>
              <w:t>Опшивање димњака, у цену урачунати рад и материјал</w:t>
            </w:r>
          </w:p>
        </w:tc>
        <w:tc>
          <w:tcPr>
            <w:tcW w:w="756" w:type="dxa"/>
          </w:tcPr>
          <w:p w:rsidR="008A28DC" w:rsidRPr="00C7399B" w:rsidRDefault="008A28DC" w:rsidP="00F907C5">
            <w:r>
              <w:t xml:space="preserve">Паушал </w:t>
            </w:r>
          </w:p>
        </w:tc>
        <w:tc>
          <w:tcPr>
            <w:tcW w:w="612" w:type="dxa"/>
          </w:tcPr>
          <w:p w:rsidR="008A28DC" w:rsidRPr="00C7399B" w:rsidRDefault="008A28DC" w:rsidP="00F907C5">
            <w:r>
              <w:t>1</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22.</w:t>
            </w:r>
          </w:p>
        </w:tc>
        <w:tc>
          <w:tcPr>
            <w:tcW w:w="3492" w:type="dxa"/>
          </w:tcPr>
          <w:p w:rsidR="008A28DC" w:rsidRPr="009F4D8E" w:rsidRDefault="008A28DC" w:rsidP="00F907C5">
            <w:pPr>
              <w:rPr>
                <w:b/>
              </w:rPr>
            </w:pPr>
            <w:r w:rsidRPr="009F4D8E">
              <w:rPr>
                <w:b/>
              </w:rPr>
              <w:t>Демонтажа и поновна монтажа громобранске инсталације са заменом физионских комада</w:t>
            </w:r>
          </w:p>
        </w:tc>
        <w:tc>
          <w:tcPr>
            <w:tcW w:w="756" w:type="dxa"/>
          </w:tcPr>
          <w:p w:rsidR="008A28DC" w:rsidRPr="008A14E7" w:rsidRDefault="008A28DC" w:rsidP="00F907C5">
            <w:r>
              <w:t>паушал</w:t>
            </w:r>
          </w:p>
        </w:tc>
        <w:tc>
          <w:tcPr>
            <w:tcW w:w="612" w:type="dxa"/>
          </w:tcPr>
          <w:p w:rsidR="008A28DC" w:rsidRPr="008A14E7" w:rsidRDefault="008A28DC" w:rsidP="00F907C5">
            <w:r>
              <w:t>1</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FB2C79" w:rsidRDefault="008A28DC" w:rsidP="00F907C5">
            <w:pPr>
              <w:jc w:val="center"/>
            </w:pPr>
            <w:r>
              <w:t>23.</w:t>
            </w:r>
          </w:p>
        </w:tc>
        <w:tc>
          <w:tcPr>
            <w:tcW w:w="3492" w:type="dxa"/>
          </w:tcPr>
          <w:p w:rsidR="008A28DC" w:rsidRPr="009F4D8E" w:rsidRDefault="008A28DC" w:rsidP="00F907C5">
            <w:pPr>
              <w:rPr>
                <w:b/>
              </w:rPr>
            </w:pPr>
            <w:r w:rsidRPr="009F4D8E">
              <w:rPr>
                <w:b/>
              </w:rPr>
              <w:t xml:space="preserve">Замена лима са израдом атике на улазној  надстреешници </w:t>
            </w:r>
          </w:p>
          <w:p w:rsidR="008A28DC" w:rsidRPr="009F4D8E" w:rsidRDefault="008A28DC" w:rsidP="00F907C5">
            <w:pPr>
              <w:rPr>
                <w:b/>
              </w:rPr>
            </w:pPr>
          </w:p>
        </w:tc>
        <w:tc>
          <w:tcPr>
            <w:tcW w:w="756" w:type="dxa"/>
          </w:tcPr>
          <w:p w:rsidR="008A28DC" w:rsidRPr="008A14E7" w:rsidRDefault="008A28DC" w:rsidP="00F907C5">
            <w:r>
              <w:t>паушал</w:t>
            </w:r>
          </w:p>
        </w:tc>
        <w:tc>
          <w:tcPr>
            <w:tcW w:w="612" w:type="dxa"/>
          </w:tcPr>
          <w:p w:rsidR="008A28DC" w:rsidRPr="008A14E7" w:rsidRDefault="008A28DC" w:rsidP="00F907C5">
            <w:r>
              <w:t>1</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r w:rsidR="008A28DC" w:rsidTr="00F907C5">
        <w:trPr>
          <w:trHeight w:val="530"/>
        </w:trPr>
        <w:tc>
          <w:tcPr>
            <w:tcW w:w="648" w:type="dxa"/>
          </w:tcPr>
          <w:p w:rsidR="008A28DC" w:rsidRPr="006E6042" w:rsidRDefault="006E6042" w:rsidP="005B38F9">
            <w:r>
              <w:t>/</w:t>
            </w:r>
          </w:p>
        </w:tc>
        <w:tc>
          <w:tcPr>
            <w:tcW w:w="3492" w:type="dxa"/>
          </w:tcPr>
          <w:p w:rsidR="008A28DC" w:rsidRPr="006E6042" w:rsidRDefault="006E6042" w:rsidP="00F907C5">
            <w:pPr>
              <w:rPr>
                <w:b/>
              </w:rPr>
            </w:pPr>
            <w:r>
              <w:rPr>
                <w:b/>
              </w:rPr>
              <w:t>/</w:t>
            </w:r>
          </w:p>
        </w:tc>
        <w:tc>
          <w:tcPr>
            <w:tcW w:w="756" w:type="dxa"/>
          </w:tcPr>
          <w:p w:rsidR="008A28DC" w:rsidRPr="006E6042" w:rsidRDefault="006E6042" w:rsidP="00F907C5">
            <w:r>
              <w:t>/</w:t>
            </w:r>
          </w:p>
        </w:tc>
        <w:tc>
          <w:tcPr>
            <w:tcW w:w="612" w:type="dxa"/>
          </w:tcPr>
          <w:p w:rsidR="008A28DC" w:rsidRPr="006E6042" w:rsidRDefault="006E6042" w:rsidP="00F907C5">
            <w:r>
              <w:t>/</w:t>
            </w:r>
          </w:p>
        </w:tc>
        <w:tc>
          <w:tcPr>
            <w:tcW w:w="1152" w:type="dxa"/>
          </w:tcPr>
          <w:p w:rsidR="008A28DC" w:rsidRPr="006E6042" w:rsidRDefault="006E6042" w:rsidP="00F907C5">
            <w:r>
              <w:t>/</w:t>
            </w:r>
          </w:p>
        </w:tc>
        <w:tc>
          <w:tcPr>
            <w:tcW w:w="1260" w:type="dxa"/>
          </w:tcPr>
          <w:p w:rsidR="008A28DC" w:rsidRPr="006E6042" w:rsidRDefault="006E6042" w:rsidP="00F907C5">
            <w:r>
              <w:t>/</w:t>
            </w:r>
          </w:p>
        </w:tc>
        <w:tc>
          <w:tcPr>
            <w:tcW w:w="1620" w:type="dxa"/>
          </w:tcPr>
          <w:p w:rsidR="008A28DC" w:rsidRPr="006E6042" w:rsidRDefault="006E6042" w:rsidP="00F907C5">
            <w:r>
              <w:t>/</w:t>
            </w:r>
          </w:p>
        </w:tc>
        <w:tc>
          <w:tcPr>
            <w:tcW w:w="1620" w:type="dxa"/>
          </w:tcPr>
          <w:p w:rsidR="008A28DC" w:rsidRPr="006E6042" w:rsidRDefault="006E6042" w:rsidP="00F907C5">
            <w:r>
              <w:t>/</w:t>
            </w:r>
          </w:p>
        </w:tc>
      </w:tr>
      <w:tr w:rsidR="008A28DC" w:rsidTr="00F907C5">
        <w:trPr>
          <w:trHeight w:val="530"/>
        </w:trPr>
        <w:tc>
          <w:tcPr>
            <w:tcW w:w="5508" w:type="dxa"/>
            <w:gridSpan w:val="4"/>
            <w:vAlign w:val="center"/>
          </w:tcPr>
          <w:p w:rsidR="008A28DC" w:rsidRPr="009F4D8E" w:rsidRDefault="008A28DC" w:rsidP="00F907C5">
            <w:pPr>
              <w:jc w:val="center"/>
              <w:rPr>
                <w:b/>
              </w:rPr>
            </w:pPr>
            <w:r w:rsidRPr="009F4D8E">
              <w:rPr>
                <w:b/>
              </w:rPr>
              <w:t>Укупно</w:t>
            </w:r>
          </w:p>
        </w:tc>
        <w:tc>
          <w:tcPr>
            <w:tcW w:w="1152" w:type="dxa"/>
          </w:tcPr>
          <w:p w:rsidR="008A28DC" w:rsidRDefault="008A28DC" w:rsidP="00F907C5"/>
        </w:tc>
        <w:tc>
          <w:tcPr>
            <w:tcW w:w="1260" w:type="dxa"/>
          </w:tcPr>
          <w:p w:rsidR="008A28DC" w:rsidRDefault="008A28DC" w:rsidP="00F907C5"/>
        </w:tc>
        <w:tc>
          <w:tcPr>
            <w:tcW w:w="1620" w:type="dxa"/>
          </w:tcPr>
          <w:p w:rsidR="008A28DC" w:rsidRDefault="008A28DC" w:rsidP="00F907C5"/>
        </w:tc>
        <w:tc>
          <w:tcPr>
            <w:tcW w:w="1620" w:type="dxa"/>
          </w:tcPr>
          <w:p w:rsidR="008A28DC" w:rsidRDefault="008A28DC" w:rsidP="00F907C5"/>
        </w:tc>
      </w:tr>
    </w:tbl>
    <w:p w:rsidR="008A28DC" w:rsidRDefault="008A28DC" w:rsidP="00BC31B9">
      <w:pPr>
        <w:tabs>
          <w:tab w:val="left" w:pos="720"/>
        </w:tabs>
        <w:rPr>
          <w:rFonts w:ascii="Garamond" w:hAnsi="Garamond"/>
          <w:bCs/>
          <w:lang w:val="sr-Cyrl-CS"/>
        </w:rPr>
      </w:pPr>
    </w:p>
    <w:p w:rsidR="00BC31B9" w:rsidRPr="004F029E" w:rsidRDefault="00BC31B9" w:rsidP="00BC31B9">
      <w:pPr>
        <w:tabs>
          <w:tab w:val="left" w:pos="720"/>
        </w:tabs>
        <w:rPr>
          <w:rFonts w:ascii="Garamond" w:hAnsi="Garamond"/>
          <w:bCs/>
          <w:lang w:val="sr-Cyrl-CS"/>
        </w:rPr>
      </w:pPr>
      <w:r>
        <w:rPr>
          <w:rFonts w:ascii="Garamond" w:hAnsi="Garamond"/>
          <w:bCs/>
          <w:lang w:val="sr-Cyrl-CS"/>
        </w:rPr>
        <w:t xml:space="preserve">Плаћање се врши </w:t>
      </w:r>
      <w:r w:rsidRPr="004F029E">
        <w:rPr>
          <w:rFonts w:ascii="Garamond" w:hAnsi="Garamond"/>
          <w:bCs/>
          <w:lang w:val="sr-Cyrl-CS"/>
        </w:rPr>
        <w:t xml:space="preserve">на следећи начин: </w:t>
      </w:r>
    </w:p>
    <w:p w:rsidR="00113C1D" w:rsidRDefault="00BC31B9" w:rsidP="00113C1D">
      <w:pPr>
        <w:ind w:left="720" w:hanging="180"/>
        <w:rPr>
          <w:rFonts w:ascii="Garamond" w:hAnsi="Garamond"/>
        </w:rPr>
      </w:pPr>
      <w:r w:rsidRPr="004F029E">
        <w:rPr>
          <w:rFonts w:ascii="Garamond" w:hAnsi="Garamond"/>
          <w:lang w:val="sr-Cyrl-CS"/>
        </w:rPr>
        <w:t xml:space="preserve">- </w:t>
      </w:r>
      <w:r w:rsidR="002E0F28">
        <w:rPr>
          <w:rFonts w:ascii="Garamond" w:hAnsi="Garamond"/>
        </w:rPr>
        <w:t>25</w:t>
      </w:r>
      <w:r w:rsidR="002E0F28">
        <w:rPr>
          <w:rFonts w:ascii="Garamond" w:hAnsi="Garamond"/>
          <w:lang w:val="sr-Cyrl-CS"/>
        </w:rPr>
        <w:t>%</w:t>
      </w:r>
      <w:r w:rsidRPr="004F029E">
        <w:rPr>
          <w:rFonts w:ascii="Garamond" w:hAnsi="Garamond"/>
          <w:lang w:val="sr-Cyrl-CS"/>
        </w:rPr>
        <w:t xml:space="preserve"> са ПДВ-ом, </w:t>
      </w:r>
      <w:r w:rsidR="002E0F28">
        <w:rPr>
          <w:rFonts w:ascii="Garamond" w:hAnsi="Garamond"/>
        </w:rPr>
        <w:t xml:space="preserve"> авансно</w:t>
      </w:r>
      <w:r w:rsidR="0022424E">
        <w:rPr>
          <w:rFonts w:ascii="Garamond" w:hAnsi="Garamond"/>
        </w:rPr>
        <w:t xml:space="preserve"> од уговорене вредности пројекта</w:t>
      </w:r>
      <w:r w:rsidR="002E0F28">
        <w:rPr>
          <w:rFonts w:ascii="Garamond" w:hAnsi="Garamond"/>
        </w:rPr>
        <w:t xml:space="preserve">. </w:t>
      </w:r>
    </w:p>
    <w:p w:rsidR="00113C1D" w:rsidRDefault="002E0F28" w:rsidP="00113C1D">
      <w:pPr>
        <w:ind w:firstLine="540"/>
        <w:rPr>
          <w:rFonts w:ascii="Garamond" w:hAnsi="Garamond"/>
          <w:lang w:val="sr-Cyrl-CS"/>
        </w:rPr>
      </w:pPr>
      <w:r>
        <w:rPr>
          <w:rFonts w:ascii="Garamond" w:hAnsi="Garamond"/>
        </w:rPr>
        <w:t xml:space="preserve">Након изведенигх радова </w:t>
      </w:r>
      <w:r w:rsidR="00BC31B9" w:rsidRPr="004F029E">
        <w:rPr>
          <w:rFonts w:ascii="Garamond" w:hAnsi="Garamond"/>
          <w:lang w:val="sr-Cyrl-CS"/>
        </w:rPr>
        <w:t xml:space="preserve"> </w:t>
      </w:r>
      <w:r w:rsidR="00BC31B9">
        <w:rPr>
          <w:rFonts w:ascii="Garamond" w:hAnsi="Garamond"/>
          <w:i/>
          <w:lang w:val="sr-Cyrl-CS"/>
        </w:rPr>
        <w:t xml:space="preserve"> </w:t>
      </w:r>
      <w:r w:rsidR="00BC31B9" w:rsidRPr="004F029E">
        <w:rPr>
          <w:rFonts w:ascii="Garamond" w:hAnsi="Garamond"/>
          <w:lang w:val="sr-Cyrl-CS"/>
        </w:rPr>
        <w:t>од дана испостављања</w:t>
      </w:r>
      <w:r w:rsidR="00BC31B9" w:rsidRPr="004F029E">
        <w:rPr>
          <w:rFonts w:ascii="Garamond" w:hAnsi="Garamond"/>
          <w:lang w:val="ru-RU"/>
        </w:rPr>
        <w:t xml:space="preserve"> </w:t>
      </w:r>
      <w:r w:rsidR="00BC31B9" w:rsidRPr="004F029E">
        <w:rPr>
          <w:rFonts w:ascii="Garamond" w:hAnsi="Garamond"/>
          <w:b/>
          <w:lang w:val="ru-RU"/>
        </w:rPr>
        <w:t>коначног рачуна</w:t>
      </w:r>
      <w:r w:rsidR="00BC31B9" w:rsidRPr="004F029E">
        <w:rPr>
          <w:rFonts w:ascii="Garamond" w:hAnsi="Garamond"/>
          <w:lang w:val="ru-RU"/>
        </w:rPr>
        <w:t xml:space="preserve"> </w:t>
      </w:r>
      <w:r w:rsidR="00BC31B9" w:rsidRPr="004F029E">
        <w:rPr>
          <w:rFonts w:ascii="Garamond" w:hAnsi="Garamond"/>
          <w:lang w:val="sr-Cyrl-CS"/>
        </w:rPr>
        <w:t>потписаног и обострано заведеног, а</w:t>
      </w:r>
      <w:r w:rsidR="00BC31B9" w:rsidRPr="004F029E">
        <w:rPr>
          <w:rFonts w:ascii="Garamond" w:hAnsi="Garamond"/>
          <w:lang w:val="ru-RU"/>
        </w:rPr>
        <w:t xml:space="preserve"> сачињеног на основу обострано оверене отпремнице, оверених гарантних листова за сваку појединачну ставку, записника о</w:t>
      </w:r>
      <w:r w:rsidR="00DA4C63">
        <w:rPr>
          <w:rFonts w:ascii="Garamond" w:hAnsi="Garamond"/>
          <w:lang w:val="ru-RU"/>
        </w:rPr>
        <w:t xml:space="preserve"> примопредаји предметних радова </w:t>
      </w:r>
      <w:r w:rsidR="00BC31B9" w:rsidRPr="004F029E">
        <w:rPr>
          <w:rFonts w:ascii="Garamond" w:hAnsi="Garamond"/>
          <w:lang w:val="ru-RU"/>
        </w:rPr>
        <w:t>и</w:t>
      </w:r>
      <w:r w:rsidR="00BC31B9" w:rsidRPr="004F029E">
        <w:rPr>
          <w:rFonts w:ascii="Garamond" w:hAnsi="Garamond"/>
          <w:lang w:val="sr-Cyrl-CS"/>
        </w:rPr>
        <w:t xml:space="preserve"> јединичних цена из Понуде</w:t>
      </w:r>
      <w:r>
        <w:rPr>
          <w:rFonts w:ascii="Garamond" w:hAnsi="Garamond"/>
          <w:lang w:val="sr-Cyrl-CS"/>
        </w:rPr>
        <w:t xml:space="preserve"> рок за плаћање (</w:t>
      </w:r>
      <w:r w:rsidRPr="002E0F28">
        <w:rPr>
          <w:rFonts w:ascii="Garamond" w:hAnsi="Garamond"/>
          <w:i/>
          <w:lang w:val="sr-Cyrl-CS"/>
        </w:rPr>
        <w:t xml:space="preserve"> </w:t>
      </w:r>
      <w:r w:rsidRPr="004F029E">
        <w:rPr>
          <w:rFonts w:ascii="Garamond" w:hAnsi="Garamond"/>
          <w:i/>
          <w:lang w:val="sr-Cyrl-CS"/>
        </w:rPr>
        <w:t>не може бити краћи од 15 дана а не дужи од 45 дана</w:t>
      </w:r>
      <w:r>
        <w:rPr>
          <w:rFonts w:ascii="Garamond" w:hAnsi="Garamond"/>
          <w:i/>
          <w:lang w:val="sr-Cyrl-CS"/>
        </w:rPr>
        <w:t>)</w:t>
      </w:r>
      <w:r>
        <w:rPr>
          <w:rFonts w:ascii="Garamond" w:hAnsi="Garamond"/>
          <w:lang w:val="sr-Cyrl-CS"/>
        </w:rPr>
        <w:t xml:space="preserve"> </w:t>
      </w:r>
      <w:r w:rsidR="00BC31B9" w:rsidRPr="004F029E">
        <w:rPr>
          <w:rFonts w:ascii="Garamond" w:hAnsi="Garamond"/>
          <w:lang w:val="sr-Cyrl-CS"/>
        </w:rPr>
        <w:t>.</w:t>
      </w:r>
    </w:p>
    <w:p w:rsidR="00BE271F" w:rsidRPr="007A6992" w:rsidRDefault="00BE271F" w:rsidP="00113C1D">
      <w:pPr>
        <w:ind w:firstLine="540"/>
        <w:rPr>
          <w:rFonts w:ascii="Garamond" w:hAnsi="Garamond"/>
          <w:b/>
        </w:rPr>
      </w:pPr>
      <w:r w:rsidRPr="007A6992">
        <w:rPr>
          <w:rFonts w:ascii="Garamond" w:hAnsi="Garamond"/>
          <w:b/>
          <w:lang w:val="sr-Cyrl-CS"/>
        </w:rPr>
        <w:tab/>
        <w:t xml:space="preserve">Понуђачи обавезно  уписују  цену са и без ПДВ-а. </w:t>
      </w:r>
    </w:p>
    <w:p w:rsidR="006D0F1A" w:rsidRPr="00113C1D" w:rsidRDefault="00BC31B9" w:rsidP="00113C1D">
      <w:pPr>
        <w:ind w:firstLine="540"/>
        <w:rPr>
          <w:rFonts w:ascii="Garamond" w:hAnsi="Garamond"/>
        </w:rPr>
      </w:pPr>
      <w:r>
        <w:rPr>
          <w:rFonts w:ascii="Garamond" w:hAnsi="Garamond"/>
        </w:rPr>
        <w:t>Рок</w:t>
      </w:r>
      <w:r>
        <w:rPr>
          <w:rFonts w:ascii="Garamond" w:hAnsi="Garamond"/>
          <w:lang w:val="sr-Cyrl-CS"/>
        </w:rPr>
        <w:t xml:space="preserve"> за завршетак </w:t>
      </w:r>
      <w:proofErr w:type="gramStart"/>
      <w:r>
        <w:rPr>
          <w:rFonts w:ascii="Garamond" w:hAnsi="Garamond"/>
          <w:lang w:val="sr-Cyrl-CS"/>
        </w:rPr>
        <w:t xml:space="preserve">радова  </w:t>
      </w:r>
      <w:r w:rsidR="007E2BB8">
        <w:rPr>
          <w:rFonts w:ascii="Garamond" w:hAnsi="Garamond"/>
          <w:lang w:val="sr-Cyrl-CS"/>
        </w:rPr>
        <w:t>_</w:t>
      </w:r>
      <w:proofErr w:type="gramEnd"/>
      <w:r w:rsidR="007E2BB8">
        <w:rPr>
          <w:rFonts w:ascii="Garamond" w:hAnsi="Garamond"/>
          <w:lang w:val="sr-Cyrl-CS"/>
        </w:rPr>
        <w:t xml:space="preserve">_____________2021. </w:t>
      </w:r>
      <w:r w:rsidR="00A84A0F">
        <w:rPr>
          <w:rFonts w:ascii="Garamond" w:hAnsi="Garamond"/>
          <w:lang w:val="sr-Cyrl-CS"/>
        </w:rPr>
        <w:t>Г</w:t>
      </w:r>
      <w:r w:rsidR="007E2BB8">
        <w:rPr>
          <w:rFonts w:ascii="Garamond" w:hAnsi="Garamond"/>
          <w:lang w:val="sr-Cyrl-CS"/>
        </w:rPr>
        <w:t>о</w:t>
      </w:r>
      <w:r w:rsidR="00A84A0F">
        <w:rPr>
          <w:rFonts w:ascii="Garamond" w:hAnsi="Garamond"/>
          <w:lang w:val="sr-Cyrl-CS"/>
        </w:rPr>
        <w:t>дине.</w:t>
      </w:r>
      <w:r w:rsidRPr="004F029E">
        <w:rPr>
          <w:rFonts w:ascii="Garamond" w:hAnsi="Garamond"/>
        </w:rPr>
        <w:t xml:space="preserve">. </w:t>
      </w:r>
      <w:proofErr w:type="gramStart"/>
      <w:r>
        <w:rPr>
          <w:rFonts w:ascii="Garamond" w:hAnsi="Garamond"/>
        </w:rPr>
        <w:t xml:space="preserve">Место </w:t>
      </w:r>
      <w:r w:rsidR="00A33E6A">
        <w:rPr>
          <w:rFonts w:ascii="Garamond" w:hAnsi="Garamond"/>
          <w:lang w:val="sr-Cyrl-CS"/>
        </w:rPr>
        <w:t>извршења р</w:t>
      </w:r>
      <w:r w:rsidR="00285428">
        <w:rPr>
          <w:rFonts w:ascii="Garamond" w:hAnsi="Garamond"/>
          <w:lang w:val="sr-Cyrl-CS"/>
        </w:rPr>
        <w:t>адова у матичној школи Горњи Присјан</w:t>
      </w:r>
      <w:r w:rsidR="00A33E6A">
        <w:rPr>
          <w:rFonts w:ascii="Garamond" w:hAnsi="Garamond"/>
          <w:lang w:val="sr-Cyrl-CS"/>
        </w:rPr>
        <w:t>.</w:t>
      </w:r>
      <w:proofErr w:type="gramEnd"/>
    </w:p>
    <w:p w:rsidR="00BC31B9" w:rsidRPr="009C4D26" w:rsidRDefault="00BC31B9" w:rsidP="006D0F1A">
      <w:pPr>
        <w:widowControl w:val="0"/>
        <w:autoSpaceDE w:val="0"/>
        <w:autoSpaceDN w:val="0"/>
        <w:adjustRightInd w:val="0"/>
        <w:ind w:right="4"/>
        <w:rPr>
          <w:rFonts w:ascii="Garamond" w:hAnsi="Garamond"/>
        </w:rPr>
      </w:pPr>
      <w:r>
        <w:rPr>
          <w:rFonts w:ascii="Garamond" w:hAnsi="Garamond"/>
          <w:color w:val="000000"/>
        </w:rPr>
        <w:t xml:space="preserve">Гаранција: </w:t>
      </w:r>
      <w:r>
        <w:rPr>
          <w:rFonts w:ascii="Garamond" w:hAnsi="Garamond"/>
        </w:rPr>
        <w:t>.........</w:t>
      </w:r>
      <w:r w:rsidR="006D0F1A">
        <w:rPr>
          <w:rFonts w:ascii="Garamond" w:hAnsi="Garamond"/>
        </w:rPr>
        <w:t xml:space="preserve"> __________</w:t>
      </w:r>
      <w:r w:rsidR="00D53EF0">
        <w:rPr>
          <w:rFonts w:ascii="Garamond" w:hAnsi="Garamond"/>
        </w:rPr>
        <w:t xml:space="preserve"> месеци од </w:t>
      </w:r>
      <w:r w:rsidR="00874AB6">
        <w:rPr>
          <w:rFonts w:ascii="Garamond" w:hAnsi="Garamond"/>
          <w:lang w:val="sr-Cyrl-CS"/>
        </w:rPr>
        <w:t xml:space="preserve"> извршен</w:t>
      </w:r>
      <w:r w:rsidR="00D53EF0">
        <w:rPr>
          <w:rFonts w:ascii="Garamond" w:hAnsi="Garamond"/>
          <w:lang w:val="sr-Cyrl-CS"/>
        </w:rPr>
        <w:t>е примопредаје  изведних радова</w:t>
      </w:r>
      <w:r w:rsidR="009C4D26">
        <w:rPr>
          <w:rFonts w:ascii="Garamond" w:hAnsi="Garamond"/>
          <w:lang w:val="sr-Cyrl-CS"/>
        </w:rPr>
        <w:t>.</w:t>
      </w:r>
    </w:p>
    <w:p w:rsidR="00C560BC" w:rsidRDefault="00A33E6A" w:rsidP="00BC31B9">
      <w:pPr>
        <w:rPr>
          <w:rFonts w:ascii="Garamond" w:hAnsi="Garamond"/>
        </w:rPr>
      </w:pPr>
      <w:proofErr w:type="gramStart"/>
      <w:r>
        <w:rPr>
          <w:rFonts w:ascii="Garamond" w:hAnsi="Garamond"/>
        </w:rPr>
        <w:t>Дали сте у систему ПДВ-а.</w:t>
      </w:r>
      <w:proofErr w:type="gramEnd"/>
      <w:r>
        <w:rPr>
          <w:rFonts w:ascii="Garamond" w:hAnsi="Garamond"/>
        </w:rPr>
        <w:t xml:space="preserve"> </w:t>
      </w:r>
      <w:r w:rsidR="00C560BC">
        <w:rPr>
          <w:rFonts w:ascii="Garamond" w:hAnsi="Garamond"/>
        </w:rPr>
        <w:t>:</w:t>
      </w:r>
      <w:r>
        <w:rPr>
          <w:rFonts w:ascii="Garamond" w:hAnsi="Garamond"/>
        </w:rPr>
        <w:t xml:space="preserve">        </w:t>
      </w:r>
      <w:r w:rsidR="00C560BC">
        <w:rPr>
          <w:rFonts w:ascii="Garamond" w:hAnsi="Garamond"/>
        </w:rPr>
        <w:t xml:space="preserve">А ....................................ДА </w:t>
      </w:r>
      <w:r w:rsidR="00070575">
        <w:rPr>
          <w:rFonts w:ascii="Garamond" w:hAnsi="Garamond"/>
        </w:rPr>
        <w:t xml:space="preserve">            (заокружити)</w:t>
      </w:r>
    </w:p>
    <w:p w:rsidR="00A33E6A" w:rsidRDefault="00C560BC" w:rsidP="00BC31B9">
      <w:pPr>
        <w:rPr>
          <w:rFonts w:ascii="Garamond" w:hAnsi="Garamond"/>
        </w:rPr>
      </w:pPr>
      <w:r>
        <w:rPr>
          <w:rFonts w:ascii="Garamond" w:hAnsi="Garamond"/>
        </w:rPr>
        <w:t xml:space="preserve">                                                     Б ..........................................НЕ        </w:t>
      </w:r>
      <w:proofErr w:type="gramStart"/>
      <w:r>
        <w:rPr>
          <w:rFonts w:ascii="Garamond" w:hAnsi="Garamond"/>
        </w:rPr>
        <w:t>( заокружити</w:t>
      </w:r>
      <w:proofErr w:type="gramEnd"/>
      <w:r>
        <w:rPr>
          <w:rFonts w:ascii="Garamond" w:hAnsi="Garamond"/>
        </w:rPr>
        <w:t>)</w:t>
      </w:r>
    </w:p>
    <w:p w:rsidR="00285428" w:rsidRPr="00285428" w:rsidRDefault="00285428" w:rsidP="00BC31B9">
      <w:pPr>
        <w:rPr>
          <w:rFonts w:ascii="Garamond" w:hAnsi="Garamond"/>
        </w:rPr>
      </w:pPr>
    </w:p>
    <w:p w:rsidR="00BC31B9" w:rsidRDefault="00BC31B9" w:rsidP="00BC31B9">
      <w:pPr>
        <w:suppressAutoHyphens/>
        <w:spacing w:line="100" w:lineRule="atLeast"/>
        <w:rPr>
          <w:rFonts w:ascii="Garamond" w:eastAsia="TimesNewRomanPSMT" w:hAnsi="Garamond"/>
          <w:bCs/>
          <w:color w:val="000000"/>
          <w:kern w:val="1"/>
          <w:lang w:eastAsia="ar-SA"/>
        </w:rPr>
      </w:pPr>
      <w:proofErr w:type="gramStart"/>
      <w:r w:rsidRPr="004C086A">
        <w:rPr>
          <w:rFonts w:ascii="Garamond" w:eastAsia="TimesNewRomanPSMT" w:hAnsi="Garamond"/>
          <w:bCs/>
          <w:color w:val="000000"/>
          <w:kern w:val="1"/>
          <w:lang w:eastAsia="ar-SA"/>
        </w:rPr>
        <w:t xml:space="preserve">Датум </w:t>
      </w:r>
      <w:r w:rsidR="00A33E6A">
        <w:rPr>
          <w:rFonts w:ascii="Garamond" w:eastAsia="TimesNewRomanPSMT" w:hAnsi="Garamond"/>
          <w:bCs/>
          <w:color w:val="000000"/>
          <w:kern w:val="1"/>
          <w:lang w:eastAsia="ar-SA"/>
        </w:rPr>
        <w:t>:</w:t>
      </w:r>
      <w:proofErr w:type="gramEnd"/>
      <w:r w:rsidR="00A33E6A">
        <w:rPr>
          <w:rFonts w:ascii="Garamond" w:eastAsia="TimesNewRomanPSMT" w:hAnsi="Garamond"/>
          <w:bCs/>
          <w:color w:val="000000"/>
          <w:kern w:val="1"/>
          <w:lang w:eastAsia="ar-SA"/>
        </w:rPr>
        <w:t xml:space="preserve"> ________________</w:t>
      </w:r>
      <w:r w:rsidR="00A33E6A">
        <w:rPr>
          <w:rFonts w:ascii="Garamond" w:eastAsia="TimesNewRomanPSMT" w:hAnsi="Garamond"/>
          <w:bCs/>
          <w:color w:val="000000"/>
          <w:kern w:val="1"/>
          <w:lang w:eastAsia="ar-SA"/>
        </w:rPr>
        <w:tab/>
      </w:r>
      <w:r w:rsidR="00A33E6A">
        <w:rPr>
          <w:rFonts w:ascii="Garamond" w:eastAsia="TimesNewRomanPSMT" w:hAnsi="Garamond"/>
          <w:bCs/>
          <w:color w:val="000000"/>
          <w:kern w:val="1"/>
          <w:lang w:eastAsia="ar-SA"/>
        </w:rPr>
        <w:tab/>
      </w:r>
      <w:r w:rsidR="006D0F1A">
        <w:rPr>
          <w:rFonts w:ascii="Garamond" w:eastAsia="TimesNewRomanPSMT" w:hAnsi="Garamond"/>
          <w:bCs/>
          <w:color w:val="000000"/>
          <w:kern w:val="1"/>
          <w:lang w:eastAsia="ar-SA"/>
        </w:rPr>
        <w:t>М.П.</w:t>
      </w:r>
      <w:r w:rsidR="00A33E6A">
        <w:rPr>
          <w:rFonts w:ascii="Garamond" w:eastAsia="TimesNewRomanPSMT" w:hAnsi="Garamond"/>
          <w:bCs/>
          <w:color w:val="000000"/>
          <w:kern w:val="1"/>
          <w:lang w:eastAsia="ar-SA"/>
        </w:rPr>
        <w:tab/>
      </w:r>
      <w:r w:rsidR="00A33E6A">
        <w:rPr>
          <w:rFonts w:ascii="Garamond" w:eastAsia="TimesNewRomanPSMT" w:hAnsi="Garamond"/>
          <w:bCs/>
          <w:color w:val="000000"/>
          <w:kern w:val="1"/>
          <w:lang w:eastAsia="ar-SA"/>
        </w:rPr>
        <w:tab/>
      </w:r>
      <w:r w:rsidR="00A33E6A">
        <w:rPr>
          <w:rFonts w:ascii="Garamond" w:eastAsia="TimesNewRomanPSMT" w:hAnsi="Garamond"/>
          <w:bCs/>
          <w:color w:val="000000"/>
          <w:kern w:val="1"/>
          <w:lang w:eastAsia="ar-SA"/>
        </w:rPr>
        <w:tab/>
        <w:t xml:space="preserve">                 Понуђач </w:t>
      </w:r>
    </w:p>
    <w:p w:rsidR="00946C19" w:rsidRPr="005D1BCB" w:rsidRDefault="00A33E6A" w:rsidP="005D1BCB">
      <w:pPr>
        <w:suppressAutoHyphens/>
        <w:spacing w:line="100" w:lineRule="atLeast"/>
        <w:rPr>
          <w:rFonts w:ascii="Garamond" w:eastAsia="TimesNewRomanPSMT" w:hAnsi="Garamond"/>
          <w:bCs/>
          <w:color w:val="000000"/>
          <w:kern w:val="1"/>
          <w:lang w:eastAsia="ar-SA"/>
        </w:rPr>
      </w:pPr>
      <w:r>
        <w:rPr>
          <w:rFonts w:ascii="Garamond" w:eastAsia="TimesNewRomanPSMT" w:hAnsi="Garamond"/>
          <w:bCs/>
          <w:color w:val="000000"/>
          <w:kern w:val="1"/>
          <w:lang w:eastAsia="ar-SA"/>
        </w:rPr>
        <w:tab/>
      </w:r>
      <w:r>
        <w:rPr>
          <w:rFonts w:ascii="Garamond" w:eastAsia="TimesNewRomanPSMT" w:hAnsi="Garamond"/>
          <w:bCs/>
          <w:color w:val="000000"/>
          <w:kern w:val="1"/>
          <w:lang w:eastAsia="ar-SA"/>
        </w:rPr>
        <w:tab/>
      </w:r>
      <w:r>
        <w:rPr>
          <w:rFonts w:ascii="Garamond" w:eastAsia="TimesNewRomanPSMT" w:hAnsi="Garamond"/>
          <w:bCs/>
          <w:color w:val="000000"/>
          <w:kern w:val="1"/>
          <w:lang w:eastAsia="ar-SA"/>
        </w:rPr>
        <w:tab/>
      </w:r>
      <w:r>
        <w:rPr>
          <w:rFonts w:ascii="Garamond" w:eastAsia="TimesNewRomanPSMT" w:hAnsi="Garamond"/>
          <w:bCs/>
          <w:color w:val="000000"/>
          <w:kern w:val="1"/>
          <w:lang w:eastAsia="ar-SA"/>
        </w:rPr>
        <w:tab/>
      </w:r>
      <w:r>
        <w:rPr>
          <w:rFonts w:ascii="Garamond" w:eastAsia="TimesNewRomanPSMT" w:hAnsi="Garamond"/>
          <w:bCs/>
          <w:color w:val="000000"/>
          <w:kern w:val="1"/>
          <w:lang w:eastAsia="ar-SA"/>
        </w:rPr>
        <w:tab/>
      </w:r>
      <w:r>
        <w:rPr>
          <w:rFonts w:ascii="Garamond" w:eastAsia="TimesNewRomanPSMT" w:hAnsi="Garamond"/>
          <w:bCs/>
          <w:color w:val="000000"/>
          <w:kern w:val="1"/>
          <w:lang w:eastAsia="ar-SA"/>
        </w:rPr>
        <w:tab/>
      </w:r>
      <w:r>
        <w:rPr>
          <w:rFonts w:ascii="Garamond" w:eastAsia="TimesNewRomanPSMT" w:hAnsi="Garamond"/>
          <w:bCs/>
          <w:color w:val="000000"/>
          <w:kern w:val="1"/>
          <w:lang w:eastAsia="ar-SA"/>
        </w:rPr>
        <w:tab/>
        <w:t xml:space="preserve">                ___________________________</w:t>
      </w:r>
      <w:r w:rsidR="00BC31B9" w:rsidRPr="004C086A">
        <w:rPr>
          <w:rFonts w:ascii="Garamond" w:eastAsia="TimesNewRomanPSMT" w:hAnsi="Garamond"/>
          <w:bCs/>
          <w:color w:val="000000"/>
          <w:kern w:val="1"/>
          <w:lang w:eastAsia="ar-SA"/>
        </w:rPr>
        <w:t xml:space="preserve">    </w:t>
      </w:r>
    </w:p>
    <w:p w:rsidR="0012605C" w:rsidRDefault="0012605C" w:rsidP="0012605C">
      <w:pPr>
        <w:rPr>
          <w:b/>
        </w:rPr>
      </w:pPr>
    </w:p>
    <w:p w:rsidR="000C11B8" w:rsidRDefault="000C11B8" w:rsidP="0012605C">
      <w:pPr>
        <w:rPr>
          <w:b/>
        </w:rPr>
      </w:pPr>
    </w:p>
    <w:p w:rsidR="000C11B8" w:rsidRDefault="000C11B8" w:rsidP="0012605C">
      <w:pPr>
        <w:rPr>
          <w:b/>
        </w:rPr>
      </w:pPr>
    </w:p>
    <w:p w:rsidR="00A75917" w:rsidRPr="000C11B8" w:rsidRDefault="00A75917" w:rsidP="0012605C">
      <w:pPr>
        <w:rPr>
          <w:b/>
        </w:rPr>
      </w:pPr>
    </w:p>
    <w:p w:rsidR="00946C19" w:rsidRPr="006D0F1A" w:rsidRDefault="00946C19" w:rsidP="00D41536">
      <w:pPr>
        <w:rPr>
          <w:rFonts w:ascii="Calibri" w:hAnsi="Calibri" w:cs="Calibri-Bold"/>
          <w:b/>
          <w:bCs/>
          <w:sz w:val="32"/>
          <w:szCs w:val="32"/>
        </w:rPr>
      </w:pPr>
    </w:p>
    <w:p w:rsidR="00D41536" w:rsidRPr="00B4522E" w:rsidRDefault="00D41536" w:rsidP="00D41536">
      <w:r>
        <w:rPr>
          <w:rFonts w:ascii="Calibri" w:hAnsi="Calibri" w:cs="Calibri-Bold"/>
          <w:b/>
          <w:bCs/>
          <w:sz w:val="32"/>
          <w:szCs w:val="32"/>
        </w:rPr>
        <w:t xml:space="preserve">Критеријуми за </w:t>
      </w:r>
      <w:proofErr w:type="gramStart"/>
      <w:r>
        <w:rPr>
          <w:rFonts w:ascii="Calibri" w:hAnsi="Calibri" w:cs="Calibri-Bold"/>
          <w:b/>
          <w:bCs/>
          <w:sz w:val="32"/>
          <w:szCs w:val="32"/>
        </w:rPr>
        <w:t>кавлитативни  избор</w:t>
      </w:r>
      <w:proofErr w:type="gramEnd"/>
      <w:r>
        <w:rPr>
          <w:rFonts w:ascii="Calibri" w:hAnsi="Calibri" w:cs="Calibri-Bold"/>
          <w:b/>
          <w:bCs/>
          <w:sz w:val="32"/>
          <w:szCs w:val="32"/>
        </w:rPr>
        <w:t xml:space="preserve"> привредног субјекта</w:t>
      </w:r>
    </w:p>
    <w:p w:rsidR="00D41536" w:rsidRPr="00484C34" w:rsidRDefault="00D41536" w:rsidP="00D41536">
      <w:pPr>
        <w:autoSpaceDE w:val="0"/>
        <w:autoSpaceDN w:val="0"/>
        <w:adjustRightInd w:val="0"/>
        <w:rPr>
          <w:rFonts w:ascii="Calibri" w:hAnsi="Calibri" w:cs="Calibri-Bold"/>
          <w:b/>
          <w:bCs/>
          <w:sz w:val="32"/>
          <w:szCs w:val="32"/>
        </w:rPr>
      </w:pPr>
    </w:p>
    <w:p w:rsidR="00D41536" w:rsidRPr="00484C34" w:rsidRDefault="00D41536" w:rsidP="00D41536">
      <w:pPr>
        <w:autoSpaceDE w:val="0"/>
        <w:autoSpaceDN w:val="0"/>
        <w:adjustRightInd w:val="0"/>
        <w:rPr>
          <w:rFonts w:ascii="Calibri" w:hAnsi="Calibri" w:cs="Calibri-Bold"/>
          <w:b/>
          <w:bCs/>
        </w:rPr>
      </w:pPr>
      <w:r>
        <w:rPr>
          <w:rFonts w:ascii="Calibri-Bold" w:hAnsi="Calibri-Bold" w:cs="Calibri-Bold"/>
          <w:b/>
          <w:bCs/>
        </w:rPr>
        <w:t>1. O</w:t>
      </w:r>
      <w:r>
        <w:rPr>
          <w:rFonts w:ascii="Calibri" w:hAnsi="Calibri" w:cs="Calibri-Bold"/>
          <w:b/>
          <w:bCs/>
        </w:rPr>
        <w:t>снови за искључење</w:t>
      </w:r>
    </w:p>
    <w:p w:rsidR="00D41536" w:rsidRPr="00484C34" w:rsidRDefault="00D41536" w:rsidP="00D41536">
      <w:pPr>
        <w:autoSpaceDE w:val="0"/>
        <w:autoSpaceDN w:val="0"/>
        <w:adjustRightInd w:val="0"/>
        <w:rPr>
          <w:rFonts w:ascii="Calibri" w:hAnsi="Calibri" w:cs="Calibri-Bold"/>
          <w:b/>
          <w:bCs/>
        </w:rPr>
      </w:pPr>
      <w:r>
        <w:rPr>
          <w:rFonts w:ascii="Calibri-Bold" w:hAnsi="Calibri-Bold" w:cs="Calibri-Bold"/>
          <w:b/>
          <w:bCs/>
        </w:rPr>
        <w:t>1.1.</w:t>
      </w:r>
      <w:r>
        <w:rPr>
          <w:rFonts w:ascii="Calibri" w:hAnsi="Calibri" w:cs="Calibri-Bold"/>
          <w:b/>
          <w:bCs/>
        </w:rPr>
        <w:t xml:space="preserve"> Правноснажна пресуда за једно или више кривичних дела</w:t>
      </w:r>
    </w:p>
    <w:p w:rsidR="00D41536" w:rsidRDefault="00D41536" w:rsidP="00D41536">
      <w:pPr>
        <w:autoSpaceDE w:val="0"/>
        <w:autoSpaceDN w:val="0"/>
        <w:adjustRightInd w:val="0"/>
        <w:rPr>
          <w:rFonts w:ascii="Calibri" w:hAnsi="Calibri" w:cs="Calibri-Italic"/>
          <w:iCs/>
        </w:rPr>
      </w:pPr>
      <w:r>
        <w:rPr>
          <w:rFonts w:ascii="Calibri" w:hAnsi="Calibri" w:cs="Calibri-Italic"/>
          <w:i/>
          <w:iCs/>
        </w:rPr>
        <w:t xml:space="preserve">  </w:t>
      </w:r>
      <w:r>
        <w:rPr>
          <w:rFonts w:ascii="Calibri" w:hAnsi="Calibri" w:cs="Calibri-Italic"/>
          <w:iCs/>
        </w:rPr>
        <w:t>Правни основ: члан 111 став 1 тачка 1</w:t>
      </w:r>
      <w:proofErr w:type="gramStart"/>
      <w:r>
        <w:rPr>
          <w:rFonts w:ascii="Calibri" w:hAnsi="Calibri" w:cs="Calibri-Italic"/>
          <w:iCs/>
        </w:rPr>
        <w:t>)Наручилац</w:t>
      </w:r>
      <w:proofErr w:type="gramEnd"/>
      <w:r>
        <w:rPr>
          <w:rFonts w:ascii="Calibri" w:hAnsi="Calibri" w:cs="Calibri-Italic"/>
          <w:iCs/>
        </w:rPr>
        <w:t xml:space="preserve"> је дужан да искључи привредног субјекта из поступка јавне набавке ако</w:t>
      </w:r>
    </w:p>
    <w:p w:rsidR="00D41536" w:rsidRDefault="00D41536" w:rsidP="00D41536">
      <w:pPr>
        <w:autoSpaceDE w:val="0"/>
        <w:autoSpaceDN w:val="0"/>
        <w:adjustRightInd w:val="0"/>
        <w:rPr>
          <w:rFonts w:ascii="Calibri" w:hAnsi="Calibri" w:cs="Calibri-Italic"/>
          <w:iCs/>
        </w:rPr>
      </w:pPr>
      <w:r>
        <w:rPr>
          <w:rFonts w:ascii="Calibri" w:hAnsi="Calibri" w:cs="Calibri-Italic"/>
          <w:iCs/>
        </w:rPr>
        <w:t xml:space="preserve">Привредни </w:t>
      </w:r>
      <w:proofErr w:type="gramStart"/>
      <w:r>
        <w:rPr>
          <w:rFonts w:ascii="Calibri" w:hAnsi="Calibri" w:cs="Calibri-Italic"/>
          <w:iCs/>
        </w:rPr>
        <w:t>субјекат  не</w:t>
      </w:r>
      <w:proofErr w:type="gramEnd"/>
      <w:r>
        <w:rPr>
          <w:rFonts w:ascii="Calibri" w:hAnsi="Calibri" w:cs="Calibri-Italic"/>
          <w:iCs/>
        </w:rPr>
        <w:t xml:space="preserve"> докаже да он и његов законски заступник у периоду од претходних пет година од дана истека рока уза подођење  понуда, односно пријава није правноснажно  осуђен, осим ако  правноснажном пресудом није утврђено други пеериод забране учешћа у поступку јавне набавке, за :</w:t>
      </w:r>
    </w:p>
    <w:p w:rsidR="00D41536" w:rsidRDefault="00D41536" w:rsidP="00D41536">
      <w:pPr>
        <w:numPr>
          <w:ilvl w:val="0"/>
          <w:numId w:val="3"/>
        </w:numPr>
        <w:autoSpaceDE w:val="0"/>
        <w:autoSpaceDN w:val="0"/>
        <w:adjustRightInd w:val="0"/>
        <w:spacing w:after="0" w:line="240" w:lineRule="auto"/>
        <w:rPr>
          <w:rFonts w:ascii="Calibri" w:hAnsi="Calibri" w:cs="Calibri-Italic"/>
          <w:iCs/>
        </w:rPr>
      </w:pPr>
      <w:r>
        <w:rPr>
          <w:rFonts w:ascii="Calibri" w:hAnsi="Calibri" w:cs="Calibri-Italic"/>
          <w:iCs/>
        </w:rPr>
        <w:t>Кривична дела која је извршило као члан организоване  криминалне групе и кривично дело удружвиање ради вршења кривичних дела;</w:t>
      </w:r>
    </w:p>
    <w:p w:rsidR="00D41536" w:rsidRDefault="00D41536" w:rsidP="00D41536">
      <w:pPr>
        <w:numPr>
          <w:ilvl w:val="0"/>
          <w:numId w:val="3"/>
        </w:numPr>
        <w:autoSpaceDE w:val="0"/>
        <w:autoSpaceDN w:val="0"/>
        <w:adjustRightInd w:val="0"/>
        <w:spacing w:after="0" w:line="240" w:lineRule="auto"/>
        <w:rPr>
          <w:rFonts w:ascii="Calibri" w:hAnsi="Calibri" w:cs="Calibri-Italic"/>
          <w:iCs/>
        </w:rPr>
      </w:pPr>
      <w:r>
        <w:rPr>
          <w:rFonts w:ascii="Calibri" w:hAnsi="Calibri" w:cs="Calibri-Italic"/>
          <w:iCs/>
        </w:rPr>
        <w:t>Кривично дело злоупотребе положаја  одговорно лица, кривично дело злоупотребе у вези  са јавном набаком, кривично дело примања мита у обављању делатности, кривично длео давање мита у обављање привредне делатности, кривично дело злоупотебе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коришћење кредита и других погодности, кривично дело преваре у обављању  привредне делстности и кривично дело пореске утаје, кривично дело тероризма, кривично дело јавног подстицања на извршење терористичких дела, кривично дело вребовања и обучавања за вршење  прања новца, кривично дело финасирања тероризма, кривично дело трговне људима и кривично дело  заснивања ропског односа и првоза лица  у ропском односу.</w:t>
      </w:r>
    </w:p>
    <w:p w:rsidR="00D41536" w:rsidRDefault="00D41536" w:rsidP="00D41536">
      <w:pPr>
        <w:autoSpaceDE w:val="0"/>
        <w:autoSpaceDN w:val="0"/>
        <w:adjustRightInd w:val="0"/>
        <w:ind w:left="720"/>
        <w:rPr>
          <w:rFonts w:ascii="Calibri" w:hAnsi="Calibri" w:cs="Calibri-Italic"/>
          <w:iCs/>
        </w:rPr>
      </w:pPr>
      <w:r>
        <w:rPr>
          <w:rFonts w:ascii="Calibri" w:hAnsi="Calibri" w:cs="Calibri-Italic"/>
          <w:iCs/>
        </w:rPr>
        <w:t>Начин доказивања испуњености критеријума</w:t>
      </w:r>
    </w:p>
    <w:p w:rsidR="00D41536" w:rsidRDefault="00D41536" w:rsidP="00D41536">
      <w:pPr>
        <w:autoSpaceDE w:val="0"/>
        <w:autoSpaceDN w:val="0"/>
        <w:adjustRightInd w:val="0"/>
        <w:ind w:left="720"/>
        <w:rPr>
          <w:rFonts w:ascii="Calibri" w:hAnsi="Calibri" w:cs="Calibri-Italic"/>
          <w:iCs/>
        </w:rPr>
      </w:pPr>
      <w:r>
        <w:rPr>
          <w:rFonts w:ascii="Calibri" w:hAnsi="Calibri" w:cs="Calibri-Italic"/>
          <w:iCs/>
        </w:rPr>
        <w:t xml:space="preserve">Привредни субјекат дужан је да уз пријаву/понуду, поднесе изјаву о исупљњености критеријума за </w:t>
      </w:r>
      <w:proofErr w:type="gramStart"/>
      <w:r>
        <w:rPr>
          <w:rFonts w:ascii="Calibri" w:hAnsi="Calibri" w:cs="Calibri-Italic"/>
          <w:iCs/>
        </w:rPr>
        <w:t>квалитативни  избор</w:t>
      </w:r>
      <w:proofErr w:type="gramEnd"/>
      <w:r>
        <w:rPr>
          <w:rFonts w:ascii="Calibri" w:hAnsi="Calibri" w:cs="Calibri-Italic"/>
          <w:iCs/>
        </w:rPr>
        <w:t xml:space="preserve"> привредног субјекта, којом потврђује да не постоји основ за изкључење.</w:t>
      </w:r>
    </w:p>
    <w:p w:rsidR="00D41536" w:rsidRDefault="00D41536" w:rsidP="00D41536">
      <w:pPr>
        <w:autoSpaceDE w:val="0"/>
        <w:autoSpaceDN w:val="0"/>
        <w:adjustRightInd w:val="0"/>
        <w:ind w:left="720"/>
        <w:rPr>
          <w:rFonts w:ascii="Calibri" w:hAnsi="Calibri" w:cs="Calibri-Italic"/>
          <w:iCs/>
        </w:rPr>
      </w:pPr>
      <w:r>
        <w:rPr>
          <w:rFonts w:ascii="Calibri" w:hAnsi="Calibri" w:cs="Calibri-Italic"/>
          <w:iCs/>
        </w:rPr>
        <w:lastRenderedPageBreak/>
        <w:t xml:space="preserve">Наручилац може </w:t>
      </w:r>
      <w:proofErr w:type="gramStart"/>
      <w:r>
        <w:rPr>
          <w:rFonts w:ascii="Calibri" w:hAnsi="Calibri" w:cs="Calibri-Italic"/>
          <w:iCs/>
        </w:rPr>
        <w:t>да  пре</w:t>
      </w:r>
      <w:proofErr w:type="gramEnd"/>
      <w:r>
        <w:rPr>
          <w:rFonts w:ascii="Calibri" w:hAnsi="Calibri" w:cs="Calibri-Italic"/>
          <w:iCs/>
        </w:rPr>
        <w:t xml:space="preserve"> доношења одлуке у поступку јавне набавке захтевати од понуђача  који је доставио економски најповољнију понуду да достави доказ о испуњености критеријума за квалитативни  збор привредног субјекта. </w:t>
      </w:r>
    </w:p>
    <w:p w:rsidR="00D41536" w:rsidRDefault="00D41536" w:rsidP="00D41536">
      <w:pPr>
        <w:autoSpaceDE w:val="0"/>
        <w:autoSpaceDN w:val="0"/>
        <w:adjustRightInd w:val="0"/>
        <w:ind w:left="720"/>
        <w:rPr>
          <w:rFonts w:ascii="Calibri" w:hAnsi="Calibri" w:cs="Calibri-Italic"/>
          <w:iCs/>
        </w:rPr>
      </w:pPr>
      <w:proofErr w:type="gramStart"/>
      <w:r>
        <w:rPr>
          <w:rFonts w:ascii="Calibri" w:hAnsi="Calibri" w:cs="Calibri-Italic"/>
          <w:iCs/>
        </w:rPr>
        <w:t>Сматра се да привредни субјект који је уписан у регистар понуђача нема основ за искључење из члана 111.</w:t>
      </w:r>
      <w:proofErr w:type="gramEnd"/>
      <w:r>
        <w:rPr>
          <w:rFonts w:ascii="Calibri" w:hAnsi="Calibri" w:cs="Calibri-Italic"/>
          <w:iCs/>
        </w:rPr>
        <w:t xml:space="preserve"> </w:t>
      </w:r>
      <w:proofErr w:type="gramStart"/>
      <w:r>
        <w:rPr>
          <w:rFonts w:ascii="Calibri" w:hAnsi="Calibri" w:cs="Calibri-Italic"/>
          <w:iCs/>
        </w:rPr>
        <w:t>Став 1.</w:t>
      </w:r>
      <w:proofErr w:type="gramEnd"/>
      <w:r>
        <w:rPr>
          <w:rFonts w:ascii="Calibri" w:hAnsi="Calibri" w:cs="Calibri-Italic"/>
          <w:iCs/>
        </w:rPr>
        <w:t xml:space="preserve"> </w:t>
      </w:r>
      <w:proofErr w:type="gramStart"/>
      <w:r>
        <w:rPr>
          <w:rFonts w:ascii="Calibri" w:hAnsi="Calibri" w:cs="Calibri-Italic"/>
          <w:iCs/>
        </w:rPr>
        <w:t>Тач. 1) Закона о јавним набакама.</w:t>
      </w:r>
      <w:proofErr w:type="gramEnd"/>
      <w:r>
        <w:rPr>
          <w:rFonts w:ascii="Calibri" w:hAnsi="Calibri" w:cs="Calibri-Italic"/>
          <w:iCs/>
        </w:rPr>
        <w:t xml:space="preserve"> Непостојање овог основа за </w:t>
      </w:r>
      <w:proofErr w:type="gramStart"/>
      <w:r>
        <w:rPr>
          <w:rFonts w:ascii="Calibri" w:hAnsi="Calibri" w:cs="Calibri-Italic"/>
          <w:iCs/>
        </w:rPr>
        <w:t>искључење  доказује</w:t>
      </w:r>
      <w:proofErr w:type="gramEnd"/>
      <w:r>
        <w:rPr>
          <w:rFonts w:ascii="Calibri" w:hAnsi="Calibri" w:cs="Calibri-Italic"/>
          <w:iCs/>
        </w:rPr>
        <w:t xml:space="preserve"> се са следећим доказима:</w:t>
      </w:r>
    </w:p>
    <w:p w:rsidR="00D41536" w:rsidRDefault="00D41536" w:rsidP="00D41536">
      <w:pPr>
        <w:autoSpaceDE w:val="0"/>
        <w:autoSpaceDN w:val="0"/>
        <w:adjustRightInd w:val="0"/>
        <w:ind w:left="720"/>
        <w:rPr>
          <w:rFonts w:ascii="Calibri" w:hAnsi="Calibri" w:cs="Calibri-Italic"/>
          <w:iCs/>
        </w:rPr>
      </w:pPr>
      <w:r>
        <w:rPr>
          <w:rFonts w:ascii="Calibri" w:hAnsi="Calibri" w:cs="Calibri-Italic"/>
          <w:iCs/>
        </w:rPr>
        <w:t>Правн лица и предутетници</w:t>
      </w:r>
    </w:p>
    <w:p w:rsidR="00D41536" w:rsidRDefault="00D41536" w:rsidP="00D41536">
      <w:pPr>
        <w:numPr>
          <w:ilvl w:val="0"/>
          <w:numId w:val="4"/>
        </w:numPr>
        <w:autoSpaceDE w:val="0"/>
        <w:autoSpaceDN w:val="0"/>
        <w:adjustRightInd w:val="0"/>
        <w:spacing w:after="0" w:line="240" w:lineRule="auto"/>
        <w:rPr>
          <w:rFonts w:ascii="Calibri" w:hAnsi="Calibri" w:cs="Calibri-Italic"/>
          <w:iCs/>
        </w:rPr>
      </w:pPr>
      <w:r>
        <w:rPr>
          <w:rFonts w:ascii="Calibri" w:hAnsi="Calibri" w:cs="Calibri-Italic"/>
          <w:iCs/>
        </w:rPr>
        <w:t>Потврда надлежног Основног суда на чијем подручју се налази седиште домаћег правног лица или предузетника, односно  седиште предствништва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пријава није правноснажно осуђен, осим ако правноснажном прсудом није утврђен други период забране  учешћа у поступку јавне набавке, и то за следећа кривична дела:  кривично дело  преваре, кривично дело неоснованог добијања  и корићшћења кредита и друге погодности, кривично дело злоупотебе службеног положаја, кривично дело трговине утицајем, кривично дело давања мита, кривично дело  трговине људима за облике из члана 388 ст. 2</w:t>
      </w:r>
      <w:proofErr w:type="gramStart"/>
      <w:r>
        <w:rPr>
          <w:rFonts w:ascii="Calibri" w:hAnsi="Calibri" w:cs="Calibri-Italic"/>
          <w:iCs/>
        </w:rPr>
        <w:t>,3,4,5,6,8</w:t>
      </w:r>
      <w:proofErr w:type="gramEnd"/>
      <w:r>
        <w:rPr>
          <w:rFonts w:ascii="Calibri" w:hAnsi="Calibri" w:cs="Calibri-Italic"/>
          <w:iCs/>
        </w:rPr>
        <w:t xml:space="preserve"> и 9 и кривично дело  заснивања ропског односа и превоза лица у ропском односу за облике из члана 390 став 1 и 2.</w:t>
      </w:r>
    </w:p>
    <w:p w:rsidR="00D41536" w:rsidRDefault="00D41536" w:rsidP="00D41536">
      <w:pPr>
        <w:numPr>
          <w:ilvl w:val="0"/>
          <w:numId w:val="4"/>
        </w:numPr>
        <w:autoSpaceDE w:val="0"/>
        <w:autoSpaceDN w:val="0"/>
        <w:adjustRightInd w:val="0"/>
        <w:spacing w:after="0" w:line="240" w:lineRule="auto"/>
        <w:rPr>
          <w:rFonts w:ascii="Calibri" w:hAnsi="Calibri" w:cs="Calibri-Italic"/>
          <w:iCs/>
        </w:rPr>
      </w:pPr>
      <w:r>
        <w:rPr>
          <w:rFonts w:ascii="Calibri" w:hAnsi="Calibri" w:cs="Calibri-Italic"/>
          <w:iCs/>
        </w:rPr>
        <w:t xml:space="preserve">Потврда надлежног Вишег суда  на чијем подручују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пријава  није правноснажно осуђен, осим ако правноснажно пресудом није утврђен  други период забране учешћа у поступку јавне набавке, и то за следећа кривична дела: кривично дело злоупотебе службеног положаја, ако вредност  прибављање имовинске користи прелази 1.5000.000,00 динара, кривично дело трговине људима  за облике из члана 388 ст. 1.5. </w:t>
      </w:r>
      <w:proofErr w:type="gramStart"/>
      <w:r>
        <w:rPr>
          <w:rFonts w:ascii="Calibri" w:hAnsi="Calibri" w:cs="Calibri-Italic"/>
          <w:iCs/>
        </w:rPr>
        <w:t>и</w:t>
      </w:r>
      <w:proofErr w:type="gramEnd"/>
      <w:r>
        <w:rPr>
          <w:rFonts w:ascii="Calibri" w:hAnsi="Calibri" w:cs="Calibri-Italic"/>
          <w:iCs/>
        </w:rPr>
        <w:t xml:space="preserve"> 7, кривично дело заснивања ропског односа и превоза лица  у ропском односу ако је извршено према малолетном лицу и кривично дело  примања мита.</w:t>
      </w:r>
    </w:p>
    <w:p w:rsidR="00D41536" w:rsidRDefault="00D41536" w:rsidP="00D41536">
      <w:pPr>
        <w:numPr>
          <w:ilvl w:val="0"/>
          <w:numId w:val="4"/>
        </w:numPr>
        <w:autoSpaceDE w:val="0"/>
        <w:autoSpaceDN w:val="0"/>
        <w:adjustRightInd w:val="0"/>
        <w:spacing w:after="0" w:line="240" w:lineRule="auto"/>
        <w:rPr>
          <w:rFonts w:ascii="Calibri" w:hAnsi="Calibri" w:cs="Calibri-Italic"/>
          <w:iCs/>
        </w:rPr>
      </w:pPr>
      <w:r>
        <w:rPr>
          <w:rFonts w:ascii="Calibri" w:hAnsi="Calibri" w:cs="Calibri-Italic"/>
          <w:iCs/>
        </w:rPr>
        <w:t xml:space="preserve">Потврда Посебног одељења Вишег суда у Београду за организвани криминал којим се потрђује да правно лице или предутетник није осуђивано за  неко од следећих кривичних дела: кривично дело организованог криминала, кривично дело удруживања ради вршења кривичних дела, кривично дело злоупотребе службеног положаја, трговне утицајем, примања мита и давањ мита ако је окривљени односно лице којим се даје мито службено или одговворно лице које врши  функицју на основу избора, именовања или постављања од стране Народедн скупштине, председника Републике, опште седнице Врховног касационог суда, Високог савета судства или Државног већа тужилаца, кривичн дело проти  привреде,  ако вредност имовинске користи прелази 2000.000.000 динара, односно ако вредност јавен набавке  прелази 8000.000.000 динара и то за : кривично дело  хзлозпотребе у вези са јавним набавкама, кривично дело примање мита у обављању делатности, кривично дело давање мита у обављању привредне делтности, кривично дело давања мита у обавању привредне делатности, кривично дело преваре у обављању привредне делатнсоти, кривично дело злупотребе положаја одговорног лица, кривично дело прања новца-у случају ако имовина која је предмте прања новца потиче из свух наведних кривичних дела, кривично дело јавног подстицања  на извршење  терористичких дела, кривчно дело финасирања тероризма, </w:t>
      </w:r>
      <w:r>
        <w:rPr>
          <w:rFonts w:ascii="Calibri" w:hAnsi="Calibri" w:cs="Calibri-Italic"/>
          <w:iCs/>
        </w:rPr>
        <w:lastRenderedPageBreak/>
        <w:t>кривичн дело  тероризма, кривчно дело вребовања и обучавања за вршење терористичких дела  и кривично дело терористичког удруживања.</w:t>
      </w:r>
    </w:p>
    <w:p w:rsidR="00D41536" w:rsidRDefault="00D41536" w:rsidP="00D41536">
      <w:pPr>
        <w:numPr>
          <w:ilvl w:val="0"/>
          <w:numId w:val="4"/>
        </w:numPr>
        <w:autoSpaceDE w:val="0"/>
        <w:autoSpaceDN w:val="0"/>
        <w:adjustRightInd w:val="0"/>
        <w:spacing w:after="0" w:line="240" w:lineRule="auto"/>
        <w:rPr>
          <w:rFonts w:ascii="Calibri" w:hAnsi="Calibri" w:cs="Calibri-Italic"/>
          <w:iCs/>
        </w:rPr>
      </w:pPr>
      <w:r>
        <w:rPr>
          <w:rFonts w:ascii="Calibri" w:hAnsi="Calibri" w:cs="Calibri-Italic"/>
          <w:iCs/>
        </w:rPr>
        <w:t>Потврда Посебног одељења виших судаов у Београду, Новом Саду, Нишу и Краљеву за сузбијање  корупицје, којим се потврђује  да правно лице или прдузетник није осуђиван  за неко од следећих кривичних дела: кривично дело примање мита у обављању привредне делатности, кривичн дело давање мита у обављању привредне делтносит, кривично дело злоупотеба у вези са јавнин набавкама, кривично дело преваре у обављању привредне делатности, кривично дело  злоупторебе положајаодговорног лица и кивично дело прање новца.</w:t>
      </w:r>
    </w:p>
    <w:p w:rsidR="00D41536" w:rsidRDefault="00D41536" w:rsidP="00D41536">
      <w:pPr>
        <w:autoSpaceDE w:val="0"/>
        <w:autoSpaceDN w:val="0"/>
        <w:adjustRightInd w:val="0"/>
        <w:ind w:left="1080"/>
        <w:rPr>
          <w:rFonts w:ascii="Calibri" w:hAnsi="Calibri" w:cs="Calibri-Italic"/>
          <w:iCs/>
        </w:rPr>
      </w:pPr>
      <w:r>
        <w:rPr>
          <w:rFonts w:ascii="Calibri" w:hAnsi="Calibri" w:cs="Calibri-Italic"/>
          <w:iCs/>
        </w:rPr>
        <w:t xml:space="preserve">Законски </w:t>
      </w:r>
      <w:proofErr w:type="gramStart"/>
      <w:r>
        <w:rPr>
          <w:rFonts w:ascii="Calibri" w:hAnsi="Calibri" w:cs="Calibri-Italic"/>
          <w:iCs/>
        </w:rPr>
        <w:t>заступник  и</w:t>
      </w:r>
      <w:proofErr w:type="gramEnd"/>
      <w:r>
        <w:rPr>
          <w:rFonts w:ascii="Calibri" w:hAnsi="Calibri" w:cs="Calibri-Italic"/>
          <w:iCs/>
        </w:rPr>
        <w:t xml:space="preserve"> физичка лица: </w:t>
      </w:r>
    </w:p>
    <w:p w:rsidR="00D41536" w:rsidRDefault="00D41536" w:rsidP="00D41536">
      <w:pPr>
        <w:autoSpaceDE w:val="0"/>
        <w:autoSpaceDN w:val="0"/>
        <w:adjustRightInd w:val="0"/>
        <w:ind w:left="1440"/>
        <w:rPr>
          <w:rFonts w:ascii="Calibri" w:hAnsi="Calibri" w:cs="Calibri-Italic"/>
          <w:iCs/>
        </w:rPr>
      </w:pPr>
      <w:r>
        <w:rPr>
          <w:rFonts w:ascii="Calibri" w:hAnsi="Calibri" w:cs="Calibri-Italic"/>
          <w:iCs/>
        </w:rPr>
        <w:t>1) Извод из казнене евиденције, односно уверење надлежне полицијские управе МУП-а којим се потрђује да законски заступник или физичко лицценије осуђивано за следећа кривична дела:</w:t>
      </w:r>
    </w:p>
    <w:p w:rsidR="00D41536" w:rsidRDefault="00D41536" w:rsidP="00D41536">
      <w:pPr>
        <w:autoSpaceDE w:val="0"/>
        <w:autoSpaceDN w:val="0"/>
        <w:adjustRightInd w:val="0"/>
        <w:ind w:left="1440"/>
        <w:rPr>
          <w:rFonts w:ascii="Calibri" w:hAnsi="Calibri" w:cs="Calibri-Italic"/>
          <w:iCs/>
        </w:rPr>
      </w:pPr>
      <w:r>
        <w:rPr>
          <w:rFonts w:ascii="Calibri" w:hAnsi="Calibri" w:cs="Calibri-Italic"/>
          <w:iCs/>
        </w:rPr>
        <w:t xml:space="preserve">1) </w:t>
      </w:r>
      <w:proofErr w:type="gramStart"/>
      <w:r>
        <w:rPr>
          <w:rFonts w:ascii="Calibri" w:hAnsi="Calibri" w:cs="Calibri-Italic"/>
          <w:iCs/>
        </w:rPr>
        <w:t>кривично</w:t>
      </w:r>
      <w:proofErr w:type="gramEnd"/>
      <w:r>
        <w:rPr>
          <w:rFonts w:ascii="Calibri" w:hAnsi="Calibri" w:cs="Calibri-Italic"/>
          <w:iCs/>
        </w:rPr>
        <w:t xml:space="preserve"> дело  које је извршило као члан организоване криминалне групе и кривично дело удруживања ради вршења кривичних дела,</w:t>
      </w:r>
    </w:p>
    <w:p w:rsidR="00D41536" w:rsidRDefault="00D41536" w:rsidP="00D41536">
      <w:pPr>
        <w:autoSpaceDE w:val="0"/>
        <w:autoSpaceDN w:val="0"/>
        <w:adjustRightInd w:val="0"/>
        <w:ind w:left="1440"/>
        <w:rPr>
          <w:rFonts w:ascii="Calibri" w:hAnsi="Calibri" w:cs="Calibri-Italic"/>
          <w:iCs/>
        </w:rPr>
      </w:pPr>
      <w:r>
        <w:rPr>
          <w:rFonts w:ascii="Calibri" w:hAnsi="Calibri" w:cs="Calibri-Italic"/>
          <w:iCs/>
        </w:rPr>
        <w:t>2) кривично дело злоупотребе положаја  одговорног лица, кривично дело злоупотребеа у вези са јавном набавком, кивично  длео примање мита у обављању делатнсости,  кривично дело давање митра у обављању привредне делатности, кривично дело злупотребе службеног положаја, кривично дело трговина утицајем, кривично дело примање мита и кривично дело давање мита, кривичн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пореске утаје, кривично дело тероризам, кривично дело јавно подстицање на извршење терористичких дела, кривично дело вребовање и обучавање за вршење  терористичких дела и кривично дело терористичко удруживање, кривичн дело прање новца, кривично дело финасирање  тероризма, кривично дело трговина људима и кривично дело заснивање ропског односа и превоза лица у ропском односу.</w:t>
      </w:r>
    </w:p>
    <w:p w:rsidR="00D41536" w:rsidRDefault="00D41536" w:rsidP="00D41536">
      <w:pPr>
        <w:autoSpaceDE w:val="0"/>
        <w:autoSpaceDN w:val="0"/>
        <w:adjustRightInd w:val="0"/>
        <w:ind w:left="1440"/>
        <w:rPr>
          <w:rFonts w:ascii="Calibri" w:hAnsi="Calibri" w:cs="Calibri-Italic"/>
          <w:iCs/>
        </w:rPr>
      </w:pPr>
      <w:proofErr w:type="gramStart"/>
      <w:r>
        <w:rPr>
          <w:rFonts w:ascii="Calibri" w:hAnsi="Calibri" w:cs="Calibri-Italic"/>
          <w:iCs/>
        </w:rPr>
        <w:t>Захтев се може поднети према месту рођења или према месту пребивалишта законског заступника или физичког лица.</w:t>
      </w:r>
      <w:proofErr w:type="gramEnd"/>
      <w:r>
        <w:rPr>
          <w:rFonts w:ascii="Calibri" w:hAnsi="Calibri" w:cs="Calibri-Italic"/>
          <w:iCs/>
        </w:rPr>
        <w:t xml:space="preserve"> </w:t>
      </w:r>
      <w:proofErr w:type="gramStart"/>
      <w:r>
        <w:rPr>
          <w:rFonts w:ascii="Calibri" w:hAnsi="Calibri" w:cs="Calibri-Italic"/>
          <w:iCs/>
        </w:rPr>
        <w:t>Уколико понуђач има више законских заступника дужан је да достави дозказ за сваког од њих.</w:t>
      </w:r>
      <w:proofErr w:type="gramEnd"/>
      <w:r>
        <w:rPr>
          <w:rFonts w:ascii="Calibri" w:hAnsi="Calibri" w:cs="Calibri-Italic"/>
          <w:iCs/>
        </w:rPr>
        <w:t xml:space="preserve"> </w:t>
      </w:r>
    </w:p>
    <w:p w:rsidR="00D41536" w:rsidRDefault="00D41536" w:rsidP="00D41536">
      <w:pPr>
        <w:autoSpaceDE w:val="0"/>
        <w:autoSpaceDN w:val="0"/>
        <w:adjustRightInd w:val="0"/>
        <w:ind w:left="1440"/>
        <w:rPr>
          <w:rFonts w:ascii="Calibri" w:hAnsi="Calibri" w:cs="Calibri-Italic"/>
          <w:iCs/>
        </w:rPr>
      </w:pPr>
      <w:r>
        <w:rPr>
          <w:rFonts w:ascii="Calibri" w:hAnsi="Calibri" w:cs="Calibri-Italic"/>
          <w:iCs/>
        </w:rPr>
        <w:t xml:space="preserve">Приврдни субјект који има седиште у другој држви: </w:t>
      </w:r>
    </w:p>
    <w:p w:rsidR="00D41536" w:rsidRPr="00995DB5" w:rsidRDefault="00D41536" w:rsidP="00D41536">
      <w:pPr>
        <w:autoSpaceDE w:val="0"/>
        <w:autoSpaceDN w:val="0"/>
        <w:adjustRightInd w:val="0"/>
        <w:ind w:left="1440"/>
        <w:rPr>
          <w:rFonts w:ascii="Calibri" w:hAnsi="Calibri" w:cs="Calibri-Italic"/>
          <w:iCs/>
        </w:rPr>
      </w:pPr>
      <w:r>
        <w:rPr>
          <w:rFonts w:ascii="Calibri" w:hAnsi="Calibri" w:cs="Calibri-Italic"/>
          <w:iCs/>
        </w:rPr>
        <w:t xml:space="preserve">Aко привредни субјект има седиште у дргој држви као доказ да не посоји основ за искључење наручилац ће прихватити извод из казнене евидениције или другог </w:t>
      </w:r>
      <w:proofErr w:type="gramStart"/>
      <w:r>
        <w:rPr>
          <w:rFonts w:ascii="Calibri" w:hAnsi="Calibri" w:cs="Calibri-Italic"/>
          <w:iCs/>
        </w:rPr>
        <w:t>одговарајућег  регисгтра</w:t>
      </w:r>
      <w:proofErr w:type="gramEnd"/>
      <w:r>
        <w:rPr>
          <w:rFonts w:ascii="Calibri" w:hAnsi="Calibri" w:cs="Calibri-Italic"/>
          <w:iCs/>
        </w:rPr>
        <w:t xml:space="preserve"> или ако то није могуће, одговарајући докумет надлежног судског или управног органа у држави седишта привредног субјекта, односно државе  чије  је  лице  држављанин. Ако  се у држави  у којој привредни субјект има седиште, односно држви  чији је лицце државаљанин не издају наведени докази или ако докази не обугватају све податке у вези са непосојањем основа за </w:t>
      </w:r>
      <w:r>
        <w:rPr>
          <w:rFonts w:ascii="Calibri" w:hAnsi="Calibri" w:cs="Calibri-Italic"/>
          <w:iCs/>
        </w:rPr>
        <w:lastRenderedPageBreak/>
        <w:t xml:space="preserve">искључење, привредни субјект може да уместо доказа, достави своју писмену изјаву дату под кривичном и материјалном одговорношћу, оверену пред судским или управним органом, јавним бележником или другим надлежним органима те државе, у којој се наводи да не посооји наведени основ за искључење привредног субјекта. Дали је </w:t>
      </w:r>
      <w:proofErr w:type="gramStart"/>
      <w:r>
        <w:rPr>
          <w:rFonts w:ascii="Calibri" w:hAnsi="Calibri" w:cs="Calibri-Italic"/>
          <w:iCs/>
        </w:rPr>
        <w:t>сам  привредни</w:t>
      </w:r>
      <w:proofErr w:type="gramEnd"/>
      <w:r>
        <w:rPr>
          <w:rFonts w:ascii="Calibri" w:hAnsi="Calibri" w:cs="Calibri-Italic"/>
          <w:iCs/>
        </w:rPr>
        <w:t xml:space="preserve"> субјект или његов законски заступник осуђен за једно или више кривичних дела, правноснажном пресудом донесеном пре највише пет година или дуже, ако је правноснажном пресудом утврђен дужи период забране учешћа у поступку јавне набавке који се и даље примењује.  </w:t>
      </w:r>
    </w:p>
    <w:p w:rsidR="00D41536" w:rsidRPr="00070575" w:rsidRDefault="00D41536" w:rsidP="00D41536">
      <w:pPr>
        <w:autoSpaceDE w:val="0"/>
        <w:autoSpaceDN w:val="0"/>
        <w:adjustRightInd w:val="0"/>
        <w:rPr>
          <w:rFonts w:ascii="Calibri" w:hAnsi="Calibri" w:cs="Calibri-Bold"/>
          <w:b/>
          <w:bCs/>
        </w:rPr>
      </w:pPr>
    </w:p>
    <w:p w:rsidR="00D41536" w:rsidRDefault="00D41536" w:rsidP="00D41536">
      <w:pPr>
        <w:autoSpaceDE w:val="0"/>
        <w:autoSpaceDN w:val="0"/>
        <w:adjustRightInd w:val="0"/>
        <w:rPr>
          <w:rFonts w:ascii="Calibri" w:hAnsi="Calibri" w:cs="Calibri-Bold"/>
          <w:b/>
          <w:bCs/>
        </w:rPr>
      </w:pPr>
      <w:r>
        <w:rPr>
          <w:rFonts w:ascii="Calibri" w:hAnsi="Calibri" w:cs="Calibri-Bold"/>
          <w:b/>
          <w:bCs/>
        </w:rPr>
        <w:t xml:space="preserve">1.2 </w:t>
      </w:r>
    </w:p>
    <w:p w:rsidR="00D41536" w:rsidRDefault="00D41536" w:rsidP="00D41536">
      <w:pPr>
        <w:autoSpaceDE w:val="0"/>
        <w:autoSpaceDN w:val="0"/>
        <w:adjustRightInd w:val="0"/>
        <w:rPr>
          <w:rFonts w:ascii="Calibri" w:hAnsi="Calibri" w:cs="Calibri-Bold"/>
          <w:b/>
          <w:bCs/>
        </w:rPr>
      </w:pPr>
      <w:r>
        <w:rPr>
          <w:rFonts w:ascii="Calibri" w:hAnsi="Calibri" w:cs="Calibri-Bold"/>
          <w:b/>
          <w:bCs/>
        </w:rPr>
        <w:t xml:space="preserve">Порези и доприноси </w:t>
      </w:r>
    </w:p>
    <w:p w:rsidR="00D41536" w:rsidRDefault="00D41536" w:rsidP="00D41536">
      <w:pPr>
        <w:autoSpaceDE w:val="0"/>
        <w:autoSpaceDN w:val="0"/>
        <w:adjustRightInd w:val="0"/>
        <w:rPr>
          <w:rFonts w:ascii="Calibri" w:hAnsi="Calibri" w:cs="Calibri-Bold"/>
          <w:bCs/>
        </w:rPr>
      </w:pPr>
      <w:r>
        <w:rPr>
          <w:rFonts w:ascii="Calibri" w:hAnsi="Calibri" w:cs="Calibri-Bold"/>
          <w:b/>
          <w:bCs/>
        </w:rPr>
        <w:t xml:space="preserve">Правни основ: </w:t>
      </w:r>
      <w:r w:rsidRPr="00881E2A">
        <w:rPr>
          <w:rFonts w:ascii="Calibri" w:hAnsi="Calibri" w:cs="Calibri-Bold"/>
          <w:bCs/>
        </w:rPr>
        <w:t xml:space="preserve">члан 111. Став 1 тачка 2) – Наручилац је дужан да искључи привредног субјекта из поступка јавне набавке ако </w:t>
      </w:r>
    </w:p>
    <w:p w:rsidR="00D41536" w:rsidRDefault="00D41536" w:rsidP="00D41536">
      <w:pPr>
        <w:autoSpaceDE w:val="0"/>
        <w:autoSpaceDN w:val="0"/>
        <w:adjustRightInd w:val="0"/>
        <w:rPr>
          <w:rFonts w:ascii="Calibri" w:hAnsi="Calibri" w:cs="Calibri-Bold"/>
          <w:bCs/>
        </w:rPr>
      </w:pPr>
      <w:r>
        <w:rPr>
          <w:rFonts w:ascii="Calibri" w:hAnsi="Calibri" w:cs="Calibri-Bold"/>
          <w:bCs/>
        </w:rPr>
        <w:t xml:space="preserve">Привредни субјект не докаже да је измирио доспеле порезе и доприносе за обавезно социјално осигурање или </w:t>
      </w:r>
    </w:p>
    <w:p w:rsidR="00D41536" w:rsidRDefault="00D41536" w:rsidP="00D41536">
      <w:pPr>
        <w:autoSpaceDE w:val="0"/>
        <w:autoSpaceDN w:val="0"/>
        <w:adjustRightInd w:val="0"/>
        <w:rPr>
          <w:rFonts w:ascii="Calibri" w:hAnsi="Calibri" w:cs="Calibri-Bold"/>
          <w:bCs/>
        </w:rPr>
      </w:pPr>
      <w:r>
        <w:rPr>
          <w:rFonts w:ascii="Calibri" w:hAnsi="Calibri" w:cs="Calibri-Bold"/>
          <w:bCs/>
        </w:rPr>
        <w:t xml:space="preserve">Да му је обавезујућим </w:t>
      </w:r>
      <w:proofErr w:type="gramStart"/>
      <w:r>
        <w:rPr>
          <w:rFonts w:ascii="Calibri" w:hAnsi="Calibri" w:cs="Calibri-Bold"/>
          <w:bCs/>
        </w:rPr>
        <w:t>споразумом  или</w:t>
      </w:r>
      <w:proofErr w:type="gramEnd"/>
      <w:r>
        <w:rPr>
          <w:rFonts w:ascii="Calibri" w:hAnsi="Calibri" w:cs="Calibri-Bold"/>
          <w:bCs/>
        </w:rPr>
        <w:t xml:space="preserve"> решењем , ус складу са посебним прописом, одобребо одлагање плаћање дуга, укључујући све настале камате и новчане казне.</w:t>
      </w:r>
    </w:p>
    <w:p w:rsidR="00D41536" w:rsidRDefault="00D41536" w:rsidP="00D41536">
      <w:pPr>
        <w:autoSpaceDE w:val="0"/>
        <w:autoSpaceDN w:val="0"/>
        <w:adjustRightInd w:val="0"/>
        <w:rPr>
          <w:rFonts w:ascii="Calibri" w:hAnsi="Calibri" w:cs="Calibri-Bold"/>
          <w:bCs/>
        </w:rPr>
      </w:pPr>
      <w:r>
        <w:rPr>
          <w:rFonts w:ascii="Calibri" w:hAnsi="Calibri" w:cs="Calibri-Bold"/>
          <w:bCs/>
        </w:rPr>
        <w:t>Начин доказивања испуњеноти критеријума:</w:t>
      </w:r>
    </w:p>
    <w:p w:rsidR="00D41536" w:rsidRDefault="00D41536" w:rsidP="00D41536">
      <w:pPr>
        <w:autoSpaceDE w:val="0"/>
        <w:autoSpaceDN w:val="0"/>
        <w:adjustRightInd w:val="0"/>
        <w:rPr>
          <w:rFonts w:ascii="Calibri" w:hAnsi="Calibri" w:cs="Calibri-Bold"/>
          <w:bCs/>
        </w:rPr>
      </w:pPr>
      <w:proofErr w:type="gramStart"/>
      <w:r>
        <w:rPr>
          <w:rFonts w:ascii="Calibri" w:hAnsi="Calibri" w:cs="Calibri-Bold"/>
          <w:bCs/>
        </w:rPr>
        <w:t>Привредни субјкат тужан је да уз пријаву/понуду подесе изјаву о испуњености кригеријума за квалитативни избор привредног субјекта, којом потврђује да не постоји основ за искључење.</w:t>
      </w:r>
      <w:proofErr w:type="gramEnd"/>
      <w:r>
        <w:rPr>
          <w:rFonts w:ascii="Calibri" w:hAnsi="Calibri" w:cs="Calibri-Bold"/>
          <w:bCs/>
        </w:rPr>
        <w:t xml:space="preserve"> Наручилац може да пре доношење </w:t>
      </w:r>
      <w:proofErr w:type="gramStart"/>
      <w:r>
        <w:rPr>
          <w:rFonts w:ascii="Calibri" w:hAnsi="Calibri" w:cs="Calibri-Bold"/>
          <w:bCs/>
        </w:rPr>
        <w:t>одлуке  у</w:t>
      </w:r>
      <w:proofErr w:type="gramEnd"/>
      <w:r>
        <w:rPr>
          <w:rFonts w:ascii="Calibri" w:hAnsi="Calibri" w:cs="Calibri-Bold"/>
          <w:bCs/>
        </w:rPr>
        <w:t xml:space="preserve"> поступку јавне набавке захтева од понуђача  који је доставио економски најповољнију понуду да достави дозказ о испуњености криетријума за квалитативни избор привредног субјекта. </w:t>
      </w:r>
      <w:proofErr w:type="gramStart"/>
      <w:r>
        <w:rPr>
          <w:rFonts w:ascii="Calibri" w:hAnsi="Calibri" w:cs="Calibri-Bold"/>
          <w:bCs/>
        </w:rPr>
        <w:t>Сматра се да привредни сујект који је уписан у регистар понуђача нема основа за искључења из члана 111 .став 1 тачка 2 Закона о јавним набавкама.</w:t>
      </w:r>
      <w:proofErr w:type="gramEnd"/>
    </w:p>
    <w:p w:rsidR="00D41536" w:rsidRDefault="00D41536" w:rsidP="00D41536">
      <w:pPr>
        <w:autoSpaceDE w:val="0"/>
        <w:autoSpaceDN w:val="0"/>
        <w:adjustRightInd w:val="0"/>
        <w:rPr>
          <w:rFonts w:ascii="Calibri" w:hAnsi="Calibri" w:cs="Calibri-Bold"/>
          <w:bCs/>
        </w:rPr>
      </w:pPr>
      <w:r>
        <w:rPr>
          <w:rFonts w:ascii="Calibri" w:hAnsi="Calibri" w:cs="Calibri-Bold"/>
          <w:bCs/>
        </w:rPr>
        <w:t>Непосотојавње основа за искључење доказује се следећим доказима:</w:t>
      </w:r>
    </w:p>
    <w:p w:rsidR="00D41536" w:rsidRPr="00BF1D63" w:rsidRDefault="00D41536" w:rsidP="00D41536">
      <w:pPr>
        <w:numPr>
          <w:ilvl w:val="0"/>
          <w:numId w:val="5"/>
        </w:numPr>
        <w:autoSpaceDE w:val="0"/>
        <w:autoSpaceDN w:val="0"/>
        <w:adjustRightInd w:val="0"/>
        <w:spacing w:after="0" w:line="240" w:lineRule="auto"/>
        <w:rPr>
          <w:rFonts w:ascii="Calibri" w:hAnsi="Calibri" w:cs="Calibri"/>
        </w:rPr>
      </w:pPr>
      <w:r>
        <w:rPr>
          <w:rFonts w:ascii="Calibri" w:hAnsi="Calibri" w:cs="Calibri-Bold"/>
          <w:bCs/>
        </w:rPr>
        <w:t xml:space="preserve">Потврда </w:t>
      </w:r>
      <w:proofErr w:type="gramStart"/>
      <w:r>
        <w:rPr>
          <w:rFonts w:ascii="Calibri" w:hAnsi="Calibri" w:cs="Calibri-Bold"/>
          <w:bCs/>
        </w:rPr>
        <w:t>надлежног  пореског</w:t>
      </w:r>
      <w:proofErr w:type="gramEnd"/>
      <w:r>
        <w:rPr>
          <w:rFonts w:ascii="Calibri" w:hAnsi="Calibri" w:cs="Calibri-Bold"/>
          <w:bCs/>
        </w:rPr>
        <w:t xml:space="preserve"> орагана  да је понуђач изнирио доспеле порезе и доприносе за обавезно социјално осигурање или да му је обавезујућим споразумом  или решењем , у складу са посебним прописима, одобрено одлагањље плаћања дуга, укључујући све настале камате и новчане казне.</w:t>
      </w:r>
    </w:p>
    <w:p w:rsidR="00D41536" w:rsidRPr="00BF1D63" w:rsidRDefault="00D41536" w:rsidP="00D41536">
      <w:pPr>
        <w:numPr>
          <w:ilvl w:val="0"/>
          <w:numId w:val="5"/>
        </w:numPr>
        <w:autoSpaceDE w:val="0"/>
        <w:autoSpaceDN w:val="0"/>
        <w:adjustRightInd w:val="0"/>
        <w:spacing w:after="0" w:line="240" w:lineRule="auto"/>
        <w:rPr>
          <w:rFonts w:ascii="Calibri" w:hAnsi="Calibri" w:cs="Calibri"/>
        </w:rPr>
      </w:pPr>
      <w:r>
        <w:rPr>
          <w:rFonts w:ascii="Calibri" w:hAnsi="Calibri" w:cs="Calibri-Bold"/>
          <w:bCs/>
        </w:rPr>
        <w:t xml:space="preserve">Потвреда надлежног пореског </w:t>
      </w:r>
      <w:proofErr w:type="gramStart"/>
      <w:r>
        <w:rPr>
          <w:rFonts w:ascii="Calibri" w:hAnsi="Calibri" w:cs="Calibri-Bold"/>
          <w:bCs/>
        </w:rPr>
        <w:t>органа  локалне</w:t>
      </w:r>
      <w:proofErr w:type="gramEnd"/>
      <w:r>
        <w:rPr>
          <w:rFonts w:ascii="Calibri" w:hAnsi="Calibri" w:cs="Calibri-Bold"/>
          <w:bCs/>
        </w:rPr>
        <w:t xml:space="preserve"> самоуправе да  је понуђач измирио доспеле обавезе јавних прихода или да му је обавезујућим споразумом или решењем , у складу са посебним прописом, одбрено одлагање плаћања дуга укључујући  све насатале  камате и новчанее казне.</w:t>
      </w:r>
    </w:p>
    <w:p w:rsidR="00D41536" w:rsidRDefault="00D41536" w:rsidP="00D41536">
      <w:pPr>
        <w:autoSpaceDE w:val="0"/>
        <w:autoSpaceDN w:val="0"/>
        <w:adjustRightInd w:val="0"/>
        <w:ind w:left="720"/>
        <w:rPr>
          <w:rFonts w:ascii="Calibri" w:hAnsi="Calibri" w:cs="Calibri-Bold"/>
          <w:bCs/>
        </w:rPr>
      </w:pPr>
      <w:proofErr w:type="gramStart"/>
      <w:r>
        <w:rPr>
          <w:rFonts w:ascii="Calibri" w:hAnsi="Calibri" w:cs="Calibri-Bold"/>
          <w:bCs/>
        </w:rPr>
        <w:t>Правно лице које се налази у поступку приватизације, уместо доказа из тачке 1) и 2), прилажу потврду Агенције за приватизацију да се налази у поступку приватизације.</w:t>
      </w:r>
      <w:proofErr w:type="gramEnd"/>
    </w:p>
    <w:p w:rsidR="00D41536" w:rsidRDefault="00D41536" w:rsidP="00D41536">
      <w:pPr>
        <w:autoSpaceDE w:val="0"/>
        <w:autoSpaceDN w:val="0"/>
        <w:adjustRightInd w:val="0"/>
        <w:ind w:left="720"/>
        <w:rPr>
          <w:rFonts w:ascii="Calibri" w:hAnsi="Calibri" w:cs="Calibri-Bold"/>
          <w:bCs/>
        </w:rPr>
      </w:pPr>
      <w:r>
        <w:rPr>
          <w:rFonts w:ascii="Calibri" w:hAnsi="Calibri" w:cs="Calibri-Bold"/>
          <w:bCs/>
        </w:rPr>
        <w:lastRenderedPageBreak/>
        <w:t xml:space="preserve"> Привредни субкетк који има седиште у другој држави:  Ако привредни субјект има седиште на другој </w:t>
      </w:r>
      <w:proofErr w:type="gramStart"/>
      <w:r>
        <w:rPr>
          <w:rFonts w:ascii="Calibri" w:hAnsi="Calibri" w:cs="Calibri-Bold"/>
          <w:bCs/>
        </w:rPr>
        <w:t>држави  као</w:t>
      </w:r>
      <w:proofErr w:type="gramEnd"/>
      <w:r>
        <w:rPr>
          <w:rFonts w:ascii="Calibri" w:hAnsi="Calibri" w:cs="Calibri-Bold"/>
          <w:bCs/>
        </w:rPr>
        <w:t xml:space="preserve"> доказ да не псотоји основ за искључење наручилац ће прихватити пр+отврду надлежног органа у држави  седишта привредног субјекта. Ако се у држави у којој привредни </w:t>
      </w:r>
      <w:proofErr w:type="gramStart"/>
      <w:r>
        <w:rPr>
          <w:rFonts w:ascii="Calibri" w:hAnsi="Calibri" w:cs="Calibri-Bold"/>
          <w:bCs/>
        </w:rPr>
        <w:t>субјект  има</w:t>
      </w:r>
      <w:proofErr w:type="gramEnd"/>
      <w:r>
        <w:rPr>
          <w:rFonts w:ascii="Calibri" w:hAnsi="Calibri" w:cs="Calibri-Bold"/>
          <w:bCs/>
        </w:rPr>
        <w:t xml:space="preserve"> седиште, односно  држави чији  је  лице држављанин  не издају наведени докази или ако докази не обухватају све податке у вези са непосојањем  основа за искључење, привредни субјект може да  уместо доказа, достави своју писану изјаву дату под киарвичном и материјалном одговорношћу, оверену пред судским или управним органима или другим надлежним органима државе укојој се наводи да не постоји наведени основ за искључење  првредног субјекта. </w:t>
      </w:r>
    </w:p>
    <w:p w:rsidR="00D41536" w:rsidRPr="00842AB1" w:rsidRDefault="00D41536" w:rsidP="00D41536">
      <w:pPr>
        <w:autoSpaceDE w:val="0"/>
        <w:autoSpaceDN w:val="0"/>
        <w:adjustRightInd w:val="0"/>
        <w:ind w:left="720"/>
        <w:rPr>
          <w:rFonts w:ascii="Calibri" w:hAnsi="Calibri" w:cs="Calibri-Bold"/>
          <w:bCs/>
        </w:rPr>
      </w:pPr>
      <w:proofErr w:type="gramStart"/>
      <w:r>
        <w:rPr>
          <w:rFonts w:ascii="Calibri" w:hAnsi="Calibri" w:cs="Calibri-Bold"/>
          <w:bCs/>
        </w:rPr>
        <w:t>Овај доказ је покривен изјавојм.</w:t>
      </w:r>
      <w:proofErr w:type="gramEnd"/>
    </w:p>
    <w:p w:rsidR="00D41536" w:rsidRPr="00A05D96" w:rsidRDefault="00D41536" w:rsidP="00D41536">
      <w:pPr>
        <w:autoSpaceDE w:val="0"/>
        <w:autoSpaceDN w:val="0"/>
        <w:adjustRightInd w:val="0"/>
        <w:rPr>
          <w:rFonts w:ascii="Calibri" w:hAnsi="Calibri" w:cs="Calibri-Bold"/>
          <w:b/>
          <w:bCs/>
        </w:rPr>
      </w:pPr>
      <w:r w:rsidRPr="00820F8B">
        <w:rPr>
          <w:rFonts w:ascii="Calibri-Bold" w:hAnsi="Calibri-Bold" w:cs="Calibri-Bold"/>
          <w:b/>
          <w:bCs/>
        </w:rPr>
        <w:t xml:space="preserve">1.3. </w:t>
      </w:r>
      <w:r>
        <w:rPr>
          <w:rFonts w:ascii="Calibri" w:hAnsi="Calibri" w:cs="Calibri-Bold"/>
          <w:b/>
          <w:bCs/>
        </w:rPr>
        <w:t>Обавезе у обласит заштиете животне средине, социјалног и радног права</w:t>
      </w:r>
    </w:p>
    <w:p w:rsidR="00D41536" w:rsidRDefault="00D41536" w:rsidP="00D41536">
      <w:pPr>
        <w:autoSpaceDE w:val="0"/>
        <w:autoSpaceDN w:val="0"/>
        <w:adjustRightInd w:val="0"/>
        <w:rPr>
          <w:rFonts w:ascii="Calibri" w:hAnsi="Calibri" w:cs="Calibri"/>
        </w:rPr>
      </w:pPr>
      <w:r>
        <w:rPr>
          <w:rFonts w:ascii="Calibri" w:hAnsi="Calibri" w:cs="Calibri"/>
          <w:b/>
        </w:rPr>
        <w:t>Правни основ</w:t>
      </w:r>
      <w:r w:rsidRPr="00820F8B">
        <w:rPr>
          <w:rFonts w:ascii="Calibri" w:hAnsi="Calibri" w:cs="Calibri"/>
          <w:b/>
        </w:rPr>
        <w:t>:</w:t>
      </w:r>
      <w:r>
        <w:rPr>
          <w:rFonts w:ascii="Calibri" w:hAnsi="Calibri" w:cs="Calibri"/>
          <w:b/>
        </w:rPr>
        <w:t xml:space="preserve"> </w:t>
      </w:r>
      <w:r w:rsidRPr="00A05D96">
        <w:rPr>
          <w:rFonts w:ascii="Calibri" w:hAnsi="Calibri" w:cs="Calibri"/>
        </w:rPr>
        <w:t>Члан 111</w:t>
      </w:r>
      <w:r>
        <w:rPr>
          <w:rFonts w:ascii="Calibri" w:hAnsi="Calibri" w:cs="Calibri"/>
        </w:rPr>
        <w:t xml:space="preserve">став 1 тачка 3) – </w:t>
      </w:r>
      <w:proofErr w:type="gramStart"/>
      <w:r>
        <w:rPr>
          <w:rFonts w:ascii="Calibri" w:hAnsi="Calibri" w:cs="Calibri"/>
        </w:rPr>
        <w:t>Наручилац  је</w:t>
      </w:r>
      <w:proofErr w:type="gramEnd"/>
      <w:r>
        <w:rPr>
          <w:rFonts w:ascii="Calibri" w:hAnsi="Calibri" w:cs="Calibri"/>
        </w:rPr>
        <w:t xml:space="preserve"> дужан да искључи приведног субјекта из поступка јавне набвке ако </w:t>
      </w:r>
    </w:p>
    <w:p w:rsidR="00D41536" w:rsidRDefault="00D41536" w:rsidP="00D41536">
      <w:pPr>
        <w:autoSpaceDE w:val="0"/>
        <w:autoSpaceDN w:val="0"/>
        <w:adjustRightInd w:val="0"/>
        <w:rPr>
          <w:rFonts w:ascii="Calibri" w:hAnsi="Calibri" w:cs="Calibri"/>
        </w:rPr>
      </w:pPr>
      <w:r>
        <w:rPr>
          <w:rFonts w:ascii="Calibri" w:hAnsi="Calibri" w:cs="Calibri"/>
        </w:rPr>
        <w:t>Утврди да је привредни субјект у периоду од претходне две године од дана истека рока за подношење понуда, односно пријава , поведио обавезе у области заштите животне средине,  социјалног и радног праова, укључујући  колкевних уговора, а нарочито обавезу исплате уговорне зараде или другх обавезних  исплата, укључујући и обавезе у складу са одредбама  међународних конвеција закону о јавним набаквама.</w:t>
      </w:r>
    </w:p>
    <w:p w:rsidR="00D41536" w:rsidRDefault="00D41536" w:rsidP="00D41536">
      <w:pPr>
        <w:autoSpaceDE w:val="0"/>
        <w:autoSpaceDN w:val="0"/>
        <w:adjustRightInd w:val="0"/>
        <w:rPr>
          <w:rFonts w:ascii="Calibri" w:hAnsi="Calibri" w:cs="Calibri"/>
        </w:rPr>
      </w:pPr>
      <w:r>
        <w:rPr>
          <w:rFonts w:ascii="Calibri" w:hAnsi="Calibri" w:cs="Calibri"/>
        </w:rPr>
        <w:t>Начин доказивање испуњености критеријума:</w:t>
      </w:r>
    </w:p>
    <w:p w:rsidR="00D41536" w:rsidRDefault="00D41536" w:rsidP="00D41536">
      <w:pPr>
        <w:autoSpaceDE w:val="0"/>
        <w:autoSpaceDN w:val="0"/>
        <w:adjustRightInd w:val="0"/>
        <w:rPr>
          <w:rFonts w:ascii="Calibri" w:hAnsi="Calibri" w:cs="Calibri"/>
        </w:rPr>
      </w:pPr>
      <w:proofErr w:type="gramStart"/>
      <w:r>
        <w:rPr>
          <w:rFonts w:ascii="Calibri" w:hAnsi="Calibri" w:cs="Calibri"/>
        </w:rPr>
        <w:t>Привредни субјект дужан је да уз приаву/понуду поднсе изјавву о испуњености критеријума за квалитативни избор привредног субјекта, којом потеврђује да не постоји овај основ за изкључење.</w:t>
      </w:r>
      <w:proofErr w:type="gramEnd"/>
    </w:p>
    <w:p w:rsidR="00D41536" w:rsidRDefault="00D41536" w:rsidP="00D41536">
      <w:pPr>
        <w:autoSpaceDE w:val="0"/>
        <w:autoSpaceDN w:val="0"/>
        <w:adjustRightInd w:val="0"/>
        <w:rPr>
          <w:rFonts w:ascii="Calibri" w:hAnsi="Calibri" w:cs="Calibri"/>
        </w:rPr>
      </w:pPr>
      <w:r>
        <w:rPr>
          <w:rFonts w:ascii="Calibri" w:hAnsi="Calibri" w:cs="Calibri"/>
        </w:rPr>
        <w:t xml:space="preserve">Поведе </w:t>
      </w:r>
      <w:proofErr w:type="gramStart"/>
      <w:r>
        <w:rPr>
          <w:rFonts w:ascii="Calibri" w:hAnsi="Calibri" w:cs="Calibri"/>
        </w:rPr>
        <w:t>обавеза  у</w:t>
      </w:r>
      <w:proofErr w:type="gramEnd"/>
      <w:r>
        <w:rPr>
          <w:rFonts w:ascii="Calibri" w:hAnsi="Calibri" w:cs="Calibri"/>
        </w:rPr>
        <w:t xml:space="preserve"> области, животне средине, повреде обавеза у обалсти социјалног права, повреде обавеза у области радног права.</w:t>
      </w:r>
    </w:p>
    <w:p w:rsidR="00D41536" w:rsidRPr="00A05D96" w:rsidRDefault="00D41536" w:rsidP="00D41536">
      <w:pPr>
        <w:autoSpaceDE w:val="0"/>
        <w:autoSpaceDN w:val="0"/>
        <w:adjustRightInd w:val="0"/>
        <w:rPr>
          <w:rFonts w:ascii="Calibri" w:hAnsi="Calibri" w:cs="Calibri"/>
        </w:rPr>
      </w:pPr>
      <w:proofErr w:type="gramStart"/>
      <w:r>
        <w:rPr>
          <w:rFonts w:ascii="Calibri" w:hAnsi="Calibri" w:cs="Calibri"/>
        </w:rPr>
        <w:t>Овај доказ је покривен изјавом.</w:t>
      </w:r>
      <w:proofErr w:type="gramEnd"/>
    </w:p>
    <w:p w:rsidR="00D41536" w:rsidRDefault="00D41536" w:rsidP="00D41536">
      <w:pPr>
        <w:rPr>
          <w:lang w:val="sr-Cyrl-CS"/>
        </w:rPr>
      </w:pPr>
    </w:p>
    <w:p w:rsidR="00D41536" w:rsidRPr="002B5547" w:rsidRDefault="00D41536" w:rsidP="00D41536">
      <w:pPr>
        <w:rPr>
          <w:b/>
          <w:lang w:val="sr-Cyrl-CS"/>
        </w:rPr>
      </w:pPr>
      <w:r w:rsidRPr="002B5547">
        <w:rPr>
          <w:b/>
          <w:lang w:val="sr-Cyrl-CS"/>
        </w:rPr>
        <w:t>1.4.Сукоб интереса</w:t>
      </w:r>
    </w:p>
    <w:p w:rsidR="00D41536" w:rsidRDefault="00D41536" w:rsidP="00D41536">
      <w:pPr>
        <w:rPr>
          <w:lang w:val="sr-Cyrl-CS"/>
        </w:rPr>
      </w:pPr>
      <w:r>
        <w:rPr>
          <w:lang w:val="sr-Cyrl-CS"/>
        </w:rPr>
        <w:t xml:space="preserve">       Правни основ: Члан 111. Став 1 тачка 4) – Наручилац  је дужан да искључи привредног субјекта из поступка јавне набавке ако посооји сукоб интереса, усмислу Закона о јавним набакама, који не може да се отколни другим мерама.</w:t>
      </w:r>
    </w:p>
    <w:p w:rsidR="00D41536" w:rsidRDefault="00D41536" w:rsidP="00D41536">
      <w:pPr>
        <w:rPr>
          <w:lang w:val="sr-Cyrl-CS"/>
        </w:rPr>
      </w:pPr>
      <w:r>
        <w:rPr>
          <w:lang w:val="sr-Cyrl-CS"/>
        </w:rPr>
        <w:tab/>
        <w:t>Начин доказиваља испуњености критеријума: привредни субјект дужан је да уз пријаву/понуду поднесе изјаву о испоуњености киритеријума за квалитативни избор привредног субјекта, којом потрврђује да не постоји основ за искључење.</w:t>
      </w:r>
    </w:p>
    <w:p w:rsidR="00D41536" w:rsidRDefault="00D41536" w:rsidP="00D41536">
      <w:pPr>
        <w:rPr>
          <w:lang w:val="sr-Cyrl-CS"/>
        </w:rPr>
      </w:pPr>
      <w:r>
        <w:rPr>
          <w:lang w:val="sr-Cyrl-CS"/>
        </w:rPr>
        <w:tab/>
        <w:t>Овај доказ покривен је изјавом.</w:t>
      </w:r>
    </w:p>
    <w:p w:rsidR="00D41536" w:rsidRPr="002B5547" w:rsidRDefault="00D41536" w:rsidP="00D41536">
      <w:pPr>
        <w:rPr>
          <w:b/>
          <w:lang w:val="sr-Cyrl-CS"/>
        </w:rPr>
      </w:pPr>
      <w:r w:rsidRPr="002B5547">
        <w:rPr>
          <w:b/>
          <w:lang w:val="sr-Cyrl-CS"/>
        </w:rPr>
        <w:lastRenderedPageBreak/>
        <w:t>1.5. Непримерни утицај на поступак.</w:t>
      </w:r>
    </w:p>
    <w:p w:rsidR="00D41536" w:rsidRDefault="00D41536" w:rsidP="00D41536">
      <w:pPr>
        <w:rPr>
          <w:lang w:val="sr-Cyrl-CS"/>
        </w:rPr>
      </w:pPr>
      <w:r>
        <w:rPr>
          <w:lang w:val="sr-Cyrl-CS"/>
        </w:rPr>
        <w:t xml:space="preserve">       Правни основ: Члан 111. Став 1. Тачка 5) Наручилац је дужан да искључи привредног субкета из поступка јавне набваке ако</w:t>
      </w:r>
    </w:p>
    <w:p w:rsidR="00D41536" w:rsidRDefault="00D41536" w:rsidP="00D41536">
      <w:pPr>
        <w:rPr>
          <w:lang w:val="sr-Cyrl-CS"/>
        </w:rPr>
      </w:pPr>
      <w:r>
        <w:rPr>
          <w:lang w:val="sr-Cyrl-CS"/>
        </w:rPr>
        <w:t xml:space="preserve">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доставо обмањујуће оподатке који могу да утичу на одлуку која се тичу  искључења оривредног субјекта, избор привредног субјекта или доделе уговора.</w:t>
      </w:r>
    </w:p>
    <w:p w:rsidR="00D41536" w:rsidRDefault="00D41536" w:rsidP="00D41536">
      <w:pPr>
        <w:rPr>
          <w:lang w:val="sr-Cyrl-CS"/>
        </w:rPr>
      </w:pPr>
      <w:r>
        <w:rPr>
          <w:lang w:val="sr-Cyrl-CS"/>
        </w:rPr>
        <w:tab/>
        <w:t>Начин доказивања испуњености критеријума:</w:t>
      </w:r>
    </w:p>
    <w:p w:rsidR="00D41536" w:rsidRDefault="00D41536" w:rsidP="00D41536">
      <w:pPr>
        <w:rPr>
          <w:lang w:val="sr-Cyrl-CS"/>
        </w:rPr>
      </w:pPr>
      <w:r>
        <w:rPr>
          <w:lang w:val="sr-Cyrl-CS"/>
        </w:rPr>
        <w:tab/>
        <w:t>Привредни субјект дужан је да уз пријаву/понуду поднесе изјаву о испуњености критеријума за квалитативни избор привредног субјекта, којом потврђује да не постоји основ за искључење.</w:t>
      </w:r>
    </w:p>
    <w:p w:rsidR="00D41536" w:rsidRPr="00820F8B" w:rsidRDefault="00D41536" w:rsidP="00D41536">
      <w:pPr>
        <w:rPr>
          <w:lang w:val="sr-Cyrl-CS"/>
        </w:rPr>
      </w:pPr>
      <w:r>
        <w:rPr>
          <w:lang w:val="sr-Cyrl-CS"/>
        </w:rPr>
        <w:t>Овај доказ покривен је изјавом.</w:t>
      </w:r>
    </w:p>
    <w:p w:rsidR="00D41536" w:rsidRDefault="000A7DD6" w:rsidP="00D41536">
      <w:pPr>
        <w:rPr>
          <w:b/>
          <w:lang w:val="sr-Cyrl-CS"/>
        </w:rPr>
      </w:pPr>
      <w:r>
        <w:rPr>
          <w:b/>
          <w:lang w:val="sr-Cyrl-CS"/>
        </w:rPr>
        <w:tab/>
      </w:r>
    </w:p>
    <w:p w:rsidR="00D41536" w:rsidRDefault="00D41536" w:rsidP="00D41536">
      <w:pPr>
        <w:rPr>
          <w:b/>
          <w:lang w:val="sr-Cyrl-CS"/>
        </w:rPr>
      </w:pPr>
      <w:r>
        <w:rPr>
          <w:b/>
          <w:lang w:val="sr-Cyrl-CS"/>
        </w:rPr>
        <w:t>2.</w:t>
      </w:r>
      <w:r w:rsidRPr="00CC19A3">
        <w:rPr>
          <w:b/>
          <w:lang w:val="sr-Cyrl-CS"/>
        </w:rPr>
        <w:t>Обављање професионалне делатности</w:t>
      </w:r>
    </w:p>
    <w:p w:rsidR="00D41536" w:rsidRPr="00CC19A3" w:rsidRDefault="00D41536" w:rsidP="00D41536">
      <w:pPr>
        <w:rPr>
          <w:b/>
          <w:lang w:val="sr-Cyrl-CS"/>
        </w:rPr>
      </w:pPr>
      <w:r>
        <w:rPr>
          <w:b/>
          <w:lang w:val="sr-Cyrl-CS"/>
        </w:rPr>
        <w:t>2.1.Овлашћење, дозволе или чланство</w:t>
      </w:r>
    </w:p>
    <w:p w:rsidR="00D41536" w:rsidRDefault="00D41536" w:rsidP="00D41536">
      <w:pPr>
        <w:rPr>
          <w:lang w:val="sr-Cyrl-CS"/>
        </w:rPr>
      </w:pPr>
      <w:r>
        <w:rPr>
          <w:lang w:val="sr-Cyrl-CS"/>
        </w:rPr>
        <w:t xml:space="preserve">       Правни основ: Члан 115. Став 2. – привредни субјект мора да поседује одређено овлашћење,  решење односно дозволу за рад.</w:t>
      </w:r>
    </w:p>
    <w:p w:rsidR="00D41536" w:rsidRPr="003F645E" w:rsidRDefault="00D41536" w:rsidP="00D41536">
      <w:pPr>
        <w:ind w:firstLine="720"/>
        <w:rPr>
          <w:b/>
        </w:rPr>
      </w:pPr>
      <w:r w:rsidRPr="003F645E">
        <w:rPr>
          <w:b/>
        </w:rPr>
        <w:t>Овај доказ покривен је изјавом</w:t>
      </w:r>
    </w:p>
    <w:p w:rsidR="00D41536" w:rsidRDefault="00D41536" w:rsidP="00D41536">
      <w:pPr>
        <w:rPr>
          <w:lang w:val="sr-Cyrl-CS"/>
        </w:rPr>
      </w:pPr>
      <w:r>
        <w:tab/>
      </w:r>
    </w:p>
    <w:p w:rsidR="00D41536" w:rsidRDefault="00D41536" w:rsidP="00D41536">
      <w:pPr>
        <w:rPr>
          <w:lang w:val="sr-Cyrl-CS"/>
        </w:rPr>
      </w:pPr>
    </w:p>
    <w:p w:rsidR="00D41536" w:rsidRDefault="00D41536" w:rsidP="00D41536">
      <w:pPr>
        <w:rPr>
          <w:lang w:val="sr-Cyrl-CS"/>
        </w:rPr>
      </w:pPr>
    </w:p>
    <w:p w:rsidR="00D41536" w:rsidRDefault="00D41536" w:rsidP="00D41536">
      <w:pPr>
        <w:rPr>
          <w:lang w:val="sr-Cyrl-CS"/>
        </w:rPr>
      </w:pPr>
    </w:p>
    <w:p w:rsidR="00D41536" w:rsidRDefault="00D41536" w:rsidP="00D41536">
      <w:pPr>
        <w:rPr>
          <w:lang w:val="sr-Cyrl-CS"/>
        </w:rPr>
      </w:pPr>
    </w:p>
    <w:p w:rsidR="00D41536" w:rsidRDefault="00D41536" w:rsidP="00D41536">
      <w:pPr>
        <w:rPr>
          <w:lang w:val="sr-Cyrl-CS"/>
        </w:rPr>
      </w:pPr>
    </w:p>
    <w:p w:rsidR="00D41536" w:rsidRDefault="00D41536" w:rsidP="00D41536">
      <w:pPr>
        <w:rPr>
          <w:lang w:val="sr-Cyrl-CS"/>
        </w:rPr>
      </w:pPr>
    </w:p>
    <w:p w:rsidR="00D41536" w:rsidRDefault="00D41536" w:rsidP="00D41536">
      <w:pPr>
        <w:rPr>
          <w:lang w:val="sr-Cyrl-CS"/>
        </w:rPr>
      </w:pPr>
    </w:p>
    <w:p w:rsidR="00D41536" w:rsidRDefault="00D41536" w:rsidP="00D41536"/>
    <w:p w:rsidR="00332BED" w:rsidRDefault="00332BED" w:rsidP="00D41536"/>
    <w:p w:rsidR="00332BED" w:rsidRDefault="00332BED" w:rsidP="00D41536"/>
    <w:p w:rsidR="00D41536" w:rsidRPr="00F316F7" w:rsidRDefault="00D41536" w:rsidP="00D41536"/>
    <w:p w:rsidR="00D41536" w:rsidRDefault="00D41536" w:rsidP="00D41536">
      <w:pPr>
        <w:rPr>
          <w:lang w:val="sr-Cyrl-CS"/>
        </w:rPr>
      </w:pPr>
      <w:r>
        <w:rPr>
          <w:lang w:val="sr-Cyrl-CS"/>
        </w:rPr>
        <w:tab/>
      </w:r>
      <w:r>
        <w:rPr>
          <w:lang w:val="sr-Cyrl-CS"/>
        </w:rPr>
        <w:tab/>
      </w:r>
      <w:r>
        <w:rPr>
          <w:lang w:val="sr-Cyrl-CS"/>
        </w:rPr>
        <w:tab/>
      </w:r>
      <w:r>
        <w:rPr>
          <w:lang w:val="sr-Cyrl-CS"/>
        </w:rPr>
        <w:tab/>
      </w:r>
      <w:r>
        <w:rPr>
          <w:lang w:val="sr-Cyrl-CS"/>
        </w:rPr>
        <w:tab/>
      </w:r>
    </w:p>
    <w:p w:rsidR="00D41536" w:rsidRDefault="00D41536" w:rsidP="00D41536">
      <w:pPr>
        <w:rPr>
          <w:lang w:val="sr-Cyrl-CS"/>
        </w:rPr>
      </w:pPr>
    </w:p>
    <w:p w:rsidR="00D41536" w:rsidRDefault="00D41536" w:rsidP="00D41536">
      <w:pPr>
        <w:ind w:left="3600"/>
        <w:rPr>
          <w:lang w:val="sr-Cyrl-CS"/>
        </w:rPr>
      </w:pPr>
      <w:r>
        <w:rPr>
          <w:lang w:val="sr-Cyrl-CS"/>
        </w:rPr>
        <w:t>ИЗЈАВА</w:t>
      </w:r>
    </w:p>
    <w:p w:rsidR="00D41536" w:rsidRDefault="00D41536" w:rsidP="00D41536">
      <w:pPr>
        <w:rPr>
          <w:lang w:val="sr-Cyrl-CS"/>
        </w:rPr>
      </w:pPr>
    </w:p>
    <w:p w:rsidR="00D41536" w:rsidRDefault="00D41536" w:rsidP="00D41536">
      <w:pPr>
        <w:rPr>
          <w:lang w:val="sr-Cyrl-CS"/>
        </w:rPr>
      </w:pPr>
    </w:p>
    <w:p w:rsidR="00D41536" w:rsidRDefault="00D41536" w:rsidP="00D41536">
      <w:pPr>
        <w:rPr>
          <w:lang w:val="sr-Cyrl-CS"/>
        </w:rPr>
      </w:pPr>
    </w:p>
    <w:p w:rsidR="00D41536" w:rsidRDefault="00D41536" w:rsidP="00D41536">
      <w:pPr>
        <w:rPr>
          <w:lang w:val="sr-Cyrl-CS"/>
        </w:rPr>
      </w:pPr>
      <w:r>
        <w:rPr>
          <w:lang w:val="sr-Cyrl-CS"/>
        </w:rPr>
        <w:t>Под пуном материјаланом и кривичном одговорношћу изјављујем да не постоји основ за искључење у поступку јавне набав</w:t>
      </w:r>
      <w:r w:rsidR="003C5DF2">
        <w:t>ke – „ замена кровног покривача и замена столарије на објекту</w:t>
      </w:r>
      <w:r w:rsidR="00C560BC">
        <w:t xml:space="preserve">“ </w:t>
      </w:r>
      <w:r w:rsidR="003C5DF2">
        <w:t xml:space="preserve">ОШ „ Божидар Миљковић“  Горњи Присјан </w:t>
      </w:r>
      <w:r w:rsidR="00C560BC">
        <w:t xml:space="preserve">“ </w:t>
      </w:r>
      <w:r>
        <w:t xml:space="preserve"> радови описане у позиву за понод</w:t>
      </w:r>
      <w:r w:rsidR="00C560BC">
        <w:t>шење понуда ред. број  јавне набвке 010</w:t>
      </w:r>
      <w:r>
        <w:t>.</w:t>
      </w:r>
      <w:r w:rsidR="00C560BC">
        <w:t xml:space="preserve"> Набавка на које се одредбе Закона не примењују </w:t>
      </w:r>
      <w:r>
        <w:rPr>
          <w:lang w:val="sr-Cyrl-CS"/>
        </w:rPr>
        <w:t>, и то по наведеним тачкама:</w:t>
      </w:r>
    </w:p>
    <w:p w:rsidR="00D41536" w:rsidRDefault="00D41536" w:rsidP="00D41536">
      <w:pPr>
        <w:rPr>
          <w:lang w:val="sr-Cyrl-CS"/>
        </w:rPr>
      </w:pPr>
      <w:r>
        <w:rPr>
          <w:lang w:val="sr-Cyrl-CS"/>
        </w:rPr>
        <w:t>1.</w:t>
      </w:r>
    </w:p>
    <w:p w:rsidR="00D41536" w:rsidRDefault="00D41536" w:rsidP="00D41536">
      <w:pPr>
        <w:numPr>
          <w:ilvl w:val="1"/>
          <w:numId w:val="2"/>
        </w:numPr>
        <w:spacing w:after="0" w:line="240" w:lineRule="auto"/>
        <w:rPr>
          <w:lang w:val="sr-Cyrl-CS"/>
        </w:rPr>
      </w:pPr>
      <w:r>
        <w:rPr>
          <w:lang w:val="sr-Cyrl-CS"/>
        </w:rPr>
        <w:t>Правноснажна прсуда за једно или више кривичних дела;</w:t>
      </w:r>
    </w:p>
    <w:p w:rsidR="00D41536" w:rsidRDefault="00D41536" w:rsidP="00D41536">
      <w:pPr>
        <w:numPr>
          <w:ilvl w:val="1"/>
          <w:numId w:val="2"/>
        </w:numPr>
        <w:spacing w:after="0" w:line="240" w:lineRule="auto"/>
        <w:rPr>
          <w:lang w:val="sr-Cyrl-CS"/>
        </w:rPr>
      </w:pPr>
      <w:r>
        <w:rPr>
          <w:lang w:val="sr-Cyrl-CS"/>
        </w:rPr>
        <w:t>Порези и доприноси;</w:t>
      </w:r>
    </w:p>
    <w:p w:rsidR="00D41536" w:rsidRDefault="00D41536" w:rsidP="00D41536">
      <w:pPr>
        <w:numPr>
          <w:ilvl w:val="1"/>
          <w:numId w:val="2"/>
        </w:numPr>
        <w:spacing w:after="0" w:line="240" w:lineRule="auto"/>
        <w:rPr>
          <w:lang w:val="sr-Cyrl-CS"/>
        </w:rPr>
      </w:pPr>
      <w:r>
        <w:rPr>
          <w:lang w:val="sr-Cyrl-CS"/>
        </w:rPr>
        <w:t>Обавезе из заштите животне средине, социјалног и радног права;</w:t>
      </w:r>
    </w:p>
    <w:p w:rsidR="00D41536" w:rsidRDefault="00D41536" w:rsidP="00D41536">
      <w:pPr>
        <w:numPr>
          <w:ilvl w:val="1"/>
          <w:numId w:val="2"/>
        </w:numPr>
        <w:spacing w:after="0" w:line="240" w:lineRule="auto"/>
        <w:rPr>
          <w:lang w:val="sr-Cyrl-CS"/>
        </w:rPr>
      </w:pPr>
      <w:r>
        <w:rPr>
          <w:lang w:val="sr-Cyrl-CS"/>
        </w:rPr>
        <w:t>Сукоб интереса;</w:t>
      </w:r>
    </w:p>
    <w:p w:rsidR="00D41536" w:rsidRDefault="00D41536" w:rsidP="00D41536">
      <w:pPr>
        <w:numPr>
          <w:ilvl w:val="1"/>
          <w:numId w:val="2"/>
        </w:numPr>
        <w:spacing w:after="0" w:line="240" w:lineRule="auto"/>
        <w:rPr>
          <w:lang w:val="sr-Cyrl-CS"/>
        </w:rPr>
      </w:pPr>
      <w:r>
        <w:rPr>
          <w:lang w:val="sr-Cyrl-CS"/>
        </w:rPr>
        <w:t>Непримерни утицај на поступак</w:t>
      </w:r>
    </w:p>
    <w:p w:rsidR="00D41536" w:rsidRDefault="00D41536" w:rsidP="00D41536">
      <w:pPr>
        <w:numPr>
          <w:ilvl w:val="0"/>
          <w:numId w:val="2"/>
        </w:numPr>
        <w:spacing w:after="0" w:line="240" w:lineRule="auto"/>
        <w:rPr>
          <w:lang w:val="sr-Cyrl-CS"/>
        </w:rPr>
      </w:pPr>
      <w:r>
        <w:rPr>
          <w:lang w:val="sr-Cyrl-CS"/>
        </w:rPr>
        <w:t>Обављање професионалне делатности</w:t>
      </w:r>
    </w:p>
    <w:p w:rsidR="00E75308" w:rsidRPr="00F316F7" w:rsidRDefault="00D41536" w:rsidP="00F316F7">
      <w:pPr>
        <w:numPr>
          <w:ilvl w:val="1"/>
          <w:numId w:val="2"/>
        </w:numPr>
        <w:spacing w:after="0" w:line="240" w:lineRule="auto"/>
        <w:rPr>
          <w:lang w:val="sr-Cyrl-CS"/>
        </w:rPr>
      </w:pPr>
      <w:r>
        <w:rPr>
          <w:lang w:val="sr-Cyrl-CS"/>
        </w:rPr>
        <w:t>Овлашћење дозвола за обављање делатности  или чланств</w:t>
      </w:r>
      <w:r w:rsidR="00F316F7">
        <w:rPr>
          <w:lang w:val="sr-Cyrl-CS"/>
        </w:rPr>
        <w:t>а.</w:t>
      </w:r>
    </w:p>
    <w:p w:rsidR="00D41536" w:rsidRPr="00C560BC" w:rsidRDefault="00D41536" w:rsidP="00C560BC">
      <w:pPr>
        <w:rPr>
          <w:b/>
        </w:rPr>
      </w:pPr>
    </w:p>
    <w:p w:rsidR="00D41536" w:rsidRDefault="00D41536" w:rsidP="00D41536">
      <w:pPr>
        <w:ind w:left="5760"/>
        <w:rPr>
          <w:b/>
        </w:rPr>
      </w:pPr>
      <w:r>
        <w:rPr>
          <w:b/>
        </w:rPr>
        <w:t xml:space="preserve">                 Изјаву дао</w:t>
      </w:r>
    </w:p>
    <w:p w:rsidR="00D41536" w:rsidRDefault="00D41536" w:rsidP="00D41536">
      <w:pPr>
        <w:rPr>
          <w:b/>
        </w:rPr>
      </w:pPr>
      <w:r>
        <w:rPr>
          <w:b/>
        </w:rPr>
        <w:t xml:space="preserve">Датум: ___________2021.                        </w:t>
      </w:r>
      <w:proofErr w:type="gramStart"/>
      <w:r>
        <w:rPr>
          <w:b/>
        </w:rPr>
        <w:t>М.П.</w:t>
      </w:r>
      <w:proofErr w:type="gramEnd"/>
      <w:r>
        <w:rPr>
          <w:b/>
        </w:rPr>
        <w:t xml:space="preserve"> </w:t>
      </w:r>
    </w:p>
    <w:p w:rsidR="00D41536" w:rsidRDefault="00D41536" w:rsidP="00D41536">
      <w:pPr>
        <w:rPr>
          <w:b/>
        </w:rPr>
      </w:pPr>
      <w:r>
        <w:rPr>
          <w:b/>
        </w:rPr>
        <w:t>У ______________________                                                          _________________________</w:t>
      </w:r>
    </w:p>
    <w:p w:rsidR="00D41536" w:rsidRPr="00B54403" w:rsidRDefault="00D41536" w:rsidP="00D41536">
      <w:pPr>
        <w:rPr>
          <w:b/>
        </w:rPr>
      </w:pPr>
      <w:r>
        <w:rPr>
          <w:b/>
        </w:rPr>
        <w:tab/>
      </w:r>
      <w:r>
        <w:rPr>
          <w:b/>
        </w:rPr>
        <w:tab/>
      </w:r>
      <w:r>
        <w:rPr>
          <w:b/>
        </w:rPr>
        <w:tab/>
      </w:r>
      <w:r>
        <w:rPr>
          <w:b/>
        </w:rPr>
        <w:tab/>
      </w:r>
      <w:r>
        <w:rPr>
          <w:b/>
        </w:rPr>
        <w:tab/>
      </w:r>
      <w:r>
        <w:rPr>
          <w:b/>
        </w:rPr>
        <w:tab/>
      </w:r>
      <w:r>
        <w:rPr>
          <w:b/>
        </w:rPr>
        <w:tab/>
      </w:r>
      <w:r>
        <w:rPr>
          <w:b/>
        </w:rPr>
        <w:tab/>
      </w:r>
      <w:r>
        <w:rPr>
          <w:b/>
        </w:rPr>
        <w:tab/>
      </w:r>
    </w:p>
    <w:p w:rsidR="00D41536" w:rsidRDefault="00D41536" w:rsidP="00D41536">
      <w:pPr>
        <w:ind w:left="720"/>
        <w:rPr>
          <w:b/>
        </w:rPr>
      </w:pPr>
    </w:p>
    <w:p w:rsidR="00D41536" w:rsidRDefault="00D41536" w:rsidP="00D41536">
      <w:pPr>
        <w:ind w:left="720"/>
        <w:rPr>
          <w:b/>
        </w:rPr>
      </w:pPr>
    </w:p>
    <w:p w:rsidR="007D05D4" w:rsidRDefault="007D05D4" w:rsidP="00AA1B7B">
      <w:pPr>
        <w:rPr>
          <w:b/>
        </w:rPr>
      </w:pPr>
    </w:p>
    <w:sectPr w:rsidR="007D05D4" w:rsidSect="00BE099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EE"/>
    <w:family w:val="auto"/>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143D0"/>
    <w:multiLevelType w:val="hybridMultilevel"/>
    <w:tmpl w:val="1F72D5AC"/>
    <w:lvl w:ilvl="0" w:tplc="817E1E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98B7391"/>
    <w:multiLevelType w:val="hybridMultilevel"/>
    <w:tmpl w:val="CC161C06"/>
    <w:lvl w:ilvl="0" w:tplc="F710D884">
      <w:start w:val="1"/>
      <w:numFmt w:val="decimal"/>
      <w:lvlText w:val="%1."/>
      <w:lvlJc w:val="left"/>
      <w:pPr>
        <w:ind w:left="720" w:hanging="360"/>
      </w:pPr>
      <w:rPr>
        <w:rFonts w:ascii="Calibri" w:hAnsi="Calibri" w:cs="Calibri-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757D2"/>
    <w:multiLevelType w:val="hybridMultilevel"/>
    <w:tmpl w:val="761C8850"/>
    <w:lvl w:ilvl="0" w:tplc="9872F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017282"/>
    <w:multiLevelType w:val="hybridMultilevel"/>
    <w:tmpl w:val="A7D07F56"/>
    <w:lvl w:ilvl="0" w:tplc="F3DCD5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667E4062"/>
    <w:multiLevelType w:val="hybridMultilevel"/>
    <w:tmpl w:val="5B6A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C1726E"/>
    <w:multiLevelType w:val="hybridMultilevel"/>
    <w:tmpl w:val="6730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C2393"/>
    <w:multiLevelType w:val="multilevel"/>
    <w:tmpl w:val="237A4D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hideSpellingErrors/>
  <w:proofState w:grammar="clean"/>
  <w:defaultTabStop w:val="720"/>
  <w:characterSpacingControl w:val="doNotCompress"/>
  <w:compat/>
  <w:rsids>
    <w:rsidRoot w:val="0061302F"/>
    <w:rsid w:val="00012752"/>
    <w:rsid w:val="00026C57"/>
    <w:rsid w:val="00057853"/>
    <w:rsid w:val="00064C8C"/>
    <w:rsid w:val="00070575"/>
    <w:rsid w:val="000A7DD6"/>
    <w:rsid w:val="000B3325"/>
    <w:rsid w:val="000B3A62"/>
    <w:rsid w:val="000B68DF"/>
    <w:rsid w:val="000C11B8"/>
    <w:rsid w:val="000F5678"/>
    <w:rsid w:val="00113C1D"/>
    <w:rsid w:val="00122222"/>
    <w:rsid w:val="0012605C"/>
    <w:rsid w:val="0014750A"/>
    <w:rsid w:val="00172EFE"/>
    <w:rsid w:val="00173F7B"/>
    <w:rsid w:val="0017787D"/>
    <w:rsid w:val="001848DF"/>
    <w:rsid w:val="00193724"/>
    <w:rsid w:val="001B12D1"/>
    <w:rsid w:val="0022424E"/>
    <w:rsid w:val="00264F9B"/>
    <w:rsid w:val="00266C13"/>
    <w:rsid w:val="002674CC"/>
    <w:rsid w:val="00272E84"/>
    <w:rsid w:val="00275C03"/>
    <w:rsid w:val="00285428"/>
    <w:rsid w:val="002A1A88"/>
    <w:rsid w:val="002D527D"/>
    <w:rsid w:val="002E0F28"/>
    <w:rsid w:val="002E43DD"/>
    <w:rsid w:val="00321739"/>
    <w:rsid w:val="00332BED"/>
    <w:rsid w:val="003630C0"/>
    <w:rsid w:val="003962F2"/>
    <w:rsid w:val="003B350B"/>
    <w:rsid w:val="003C5DF2"/>
    <w:rsid w:val="00440474"/>
    <w:rsid w:val="00444EF7"/>
    <w:rsid w:val="00445BA1"/>
    <w:rsid w:val="00465015"/>
    <w:rsid w:val="004A314B"/>
    <w:rsid w:val="004D6369"/>
    <w:rsid w:val="004F7D53"/>
    <w:rsid w:val="00522272"/>
    <w:rsid w:val="00566F67"/>
    <w:rsid w:val="00567598"/>
    <w:rsid w:val="005942A1"/>
    <w:rsid w:val="005A5117"/>
    <w:rsid w:val="005B38F9"/>
    <w:rsid w:val="005C2816"/>
    <w:rsid w:val="005C6B4D"/>
    <w:rsid w:val="005D1BCB"/>
    <w:rsid w:val="005E3B95"/>
    <w:rsid w:val="005E5EA7"/>
    <w:rsid w:val="006035A5"/>
    <w:rsid w:val="0061302F"/>
    <w:rsid w:val="00613124"/>
    <w:rsid w:val="00625DD4"/>
    <w:rsid w:val="00637119"/>
    <w:rsid w:val="00656E88"/>
    <w:rsid w:val="006618E1"/>
    <w:rsid w:val="006A5273"/>
    <w:rsid w:val="006A78BF"/>
    <w:rsid w:val="006B0E53"/>
    <w:rsid w:val="006D0F1A"/>
    <w:rsid w:val="006E6042"/>
    <w:rsid w:val="00706531"/>
    <w:rsid w:val="007101E9"/>
    <w:rsid w:val="00722868"/>
    <w:rsid w:val="00740B06"/>
    <w:rsid w:val="00757462"/>
    <w:rsid w:val="00783EFA"/>
    <w:rsid w:val="007A6992"/>
    <w:rsid w:val="007D05D4"/>
    <w:rsid w:val="007E2BB8"/>
    <w:rsid w:val="00823AB4"/>
    <w:rsid w:val="008365B4"/>
    <w:rsid w:val="00844D93"/>
    <w:rsid w:val="00863FD3"/>
    <w:rsid w:val="00874AB6"/>
    <w:rsid w:val="008A28DC"/>
    <w:rsid w:val="008A3762"/>
    <w:rsid w:val="008C0AAC"/>
    <w:rsid w:val="008F1E2F"/>
    <w:rsid w:val="008F24F3"/>
    <w:rsid w:val="00900F5C"/>
    <w:rsid w:val="00927E99"/>
    <w:rsid w:val="00944469"/>
    <w:rsid w:val="0094614F"/>
    <w:rsid w:val="00946C19"/>
    <w:rsid w:val="00997889"/>
    <w:rsid w:val="009A64B8"/>
    <w:rsid w:val="009B6307"/>
    <w:rsid w:val="009C4D26"/>
    <w:rsid w:val="009D1CC6"/>
    <w:rsid w:val="009F290D"/>
    <w:rsid w:val="009F4D8E"/>
    <w:rsid w:val="009F78BA"/>
    <w:rsid w:val="00A0097F"/>
    <w:rsid w:val="00A215C6"/>
    <w:rsid w:val="00A33E6A"/>
    <w:rsid w:val="00A34E47"/>
    <w:rsid w:val="00A36B98"/>
    <w:rsid w:val="00A75917"/>
    <w:rsid w:val="00A82038"/>
    <w:rsid w:val="00A84A0F"/>
    <w:rsid w:val="00A94EC7"/>
    <w:rsid w:val="00AA1B7B"/>
    <w:rsid w:val="00AB0301"/>
    <w:rsid w:val="00AB2DFB"/>
    <w:rsid w:val="00AB311E"/>
    <w:rsid w:val="00B14D34"/>
    <w:rsid w:val="00B475ED"/>
    <w:rsid w:val="00B50E86"/>
    <w:rsid w:val="00B709CD"/>
    <w:rsid w:val="00B83A60"/>
    <w:rsid w:val="00B86BAB"/>
    <w:rsid w:val="00BC13F8"/>
    <w:rsid w:val="00BC31B9"/>
    <w:rsid w:val="00BE099A"/>
    <w:rsid w:val="00BE271F"/>
    <w:rsid w:val="00BE6BDC"/>
    <w:rsid w:val="00BF0028"/>
    <w:rsid w:val="00C10613"/>
    <w:rsid w:val="00C40A12"/>
    <w:rsid w:val="00C560BC"/>
    <w:rsid w:val="00C61432"/>
    <w:rsid w:val="00C8185C"/>
    <w:rsid w:val="00C900DF"/>
    <w:rsid w:val="00C973B1"/>
    <w:rsid w:val="00CA4565"/>
    <w:rsid w:val="00CB0267"/>
    <w:rsid w:val="00CC7403"/>
    <w:rsid w:val="00D12650"/>
    <w:rsid w:val="00D1333C"/>
    <w:rsid w:val="00D41536"/>
    <w:rsid w:val="00D516AC"/>
    <w:rsid w:val="00D53EF0"/>
    <w:rsid w:val="00D67C64"/>
    <w:rsid w:val="00D82ABE"/>
    <w:rsid w:val="00DA17B1"/>
    <w:rsid w:val="00DA30D8"/>
    <w:rsid w:val="00DA4C63"/>
    <w:rsid w:val="00DD01DF"/>
    <w:rsid w:val="00DE513B"/>
    <w:rsid w:val="00DF5997"/>
    <w:rsid w:val="00E1471C"/>
    <w:rsid w:val="00E5460F"/>
    <w:rsid w:val="00E748D7"/>
    <w:rsid w:val="00E75308"/>
    <w:rsid w:val="00E90C96"/>
    <w:rsid w:val="00EA1E91"/>
    <w:rsid w:val="00EA5239"/>
    <w:rsid w:val="00EC1B4A"/>
    <w:rsid w:val="00EC7087"/>
    <w:rsid w:val="00ED0475"/>
    <w:rsid w:val="00EF746D"/>
    <w:rsid w:val="00F316F7"/>
    <w:rsid w:val="00F66FC9"/>
    <w:rsid w:val="00F82F19"/>
    <w:rsid w:val="00F961AE"/>
    <w:rsid w:val="00FC7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0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942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D82A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16D4-C171-4014-BAFB-CC234E72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PCC1218</cp:lastModifiedBy>
  <cp:revision>7</cp:revision>
  <cp:lastPrinted>2021-08-09T08:46:00Z</cp:lastPrinted>
  <dcterms:created xsi:type="dcterms:W3CDTF">2021-11-08T10:26:00Z</dcterms:created>
  <dcterms:modified xsi:type="dcterms:W3CDTF">2021-11-08T12:41:00Z</dcterms:modified>
</cp:coreProperties>
</file>